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897AC" w14:textId="77777777" w:rsidR="00E805F6" w:rsidRPr="00F22B6D" w:rsidRDefault="00E805F6" w:rsidP="00A05F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F22B6D">
        <w:rPr>
          <w:rFonts w:ascii="Times New Roman" w:hAnsi="Times New Roman"/>
          <w:b/>
          <w:sz w:val="24"/>
          <w:szCs w:val="24"/>
        </w:rPr>
        <w:t>SYLABUS DO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234"/>
      </w:tblGrid>
      <w:tr w:rsidR="00F22B6D" w:rsidRPr="00F22B6D" w14:paraId="33FBDD93" w14:textId="77777777" w:rsidTr="00A05F36">
        <w:tc>
          <w:tcPr>
            <w:tcW w:w="3828" w:type="dxa"/>
          </w:tcPr>
          <w:p w14:paraId="6AEF7A46" w14:textId="77777777" w:rsidR="007D3EE7" w:rsidRPr="00F22B6D" w:rsidRDefault="007D3EE7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22B6D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234" w:type="dxa"/>
            <w:vAlign w:val="center"/>
          </w:tcPr>
          <w:p w14:paraId="0032B2A4" w14:textId="77777777" w:rsidR="007D3EE7" w:rsidRPr="00F22B6D" w:rsidRDefault="00A94CCF" w:rsidP="00037B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22B6D">
              <w:rPr>
                <w:rFonts w:ascii="Times New Roman" w:hAnsi="Times New Roman"/>
                <w:b/>
              </w:rPr>
              <w:t xml:space="preserve">Zarządzanie kosztami </w:t>
            </w:r>
            <w:r w:rsidR="00ED7EEB" w:rsidRPr="00F22B6D">
              <w:rPr>
                <w:rFonts w:ascii="Times New Roman" w:hAnsi="Times New Roman"/>
                <w:b/>
              </w:rPr>
              <w:t>przedsiębiorstw</w:t>
            </w:r>
            <w:r w:rsidRPr="00F22B6D">
              <w:rPr>
                <w:rFonts w:ascii="Times New Roman" w:hAnsi="Times New Roman"/>
                <w:b/>
              </w:rPr>
              <w:t>a</w:t>
            </w:r>
          </w:p>
        </w:tc>
      </w:tr>
      <w:tr w:rsidR="00F22B6D" w:rsidRPr="00F22B6D" w14:paraId="2D9C5353" w14:textId="77777777" w:rsidTr="00A05F36">
        <w:tc>
          <w:tcPr>
            <w:tcW w:w="3828" w:type="dxa"/>
          </w:tcPr>
          <w:p w14:paraId="60701962" w14:textId="77777777" w:rsidR="007D3EE7" w:rsidRPr="00F22B6D" w:rsidRDefault="007D3EE7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22B6D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234" w:type="dxa"/>
          </w:tcPr>
          <w:p w14:paraId="478AA9AE" w14:textId="28C872A8" w:rsidR="007D3EE7" w:rsidRPr="00F22B6D" w:rsidRDefault="00592C0E" w:rsidP="00037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22B6D">
              <w:rPr>
                <w:rFonts w:ascii="Times New Roman" w:hAnsi="Times New Roman"/>
                <w:b/>
              </w:rPr>
              <w:t xml:space="preserve">Finanse i </w:t>
            </w:r>
            <w:r w:rsidR="00037B54" w:rsidRPr="00F22B6D">
              <w:rPr>
                <w:rFonts w:ascii="Times New Roman" w:hAnsi="Times New Roman"/>
                <w:b/>
              </w:rPr>
              <w:t>R</w:t>
            </w:r>
            <w:r w:rsidR="007D3EE7" w:rsidRPr="00F22B6D">
              <w:rPr>
                <w:rFonts w:ascii="Times New Roman" w:hAnsi="Times New Roman"/>
                <w:b/>
              </w:rPr>
              <w:t xml:space="preserve">achunkowość </w:t>
            </w:r>
            <w:r w:rsidR="00ED7EEB" w:rsidRPr="00F22B6D">
              <w:rPr>
                <w:rFonts w:ascii="Times New Roman" w:hAnsi="Times New Roman"/>
                <w:b/>
              </w:rPr>
              <w:t xml:space="preserve">w </w:t>
            </w:r>
            <w:r w:rsidR="00037B54" w:rsidRPr="00F22B6D">
              <w:rPr>
                <w:rFonts w:ascii="Times New Roman" w:hAnsi="Times New Roman"/>
                <w:b/>
              </w:rPr>
              <w:t>B</w:t>
            </w:r>
            <w:r w:rsidR="00ED7EEB" w:rsidRPr="00F22B6D">
              <w:rPr>
                <w:rFonts w:ascii="Times New Roman" w:hAnsi="Times New Roman"/>
                <w:b/>
              </w:rPr>
              <w:t>iznesie</w:t>
            </w:r>
          </w:p>
        </w:tc>
      </w:tr>
      <w:tr w:rsidR="00F22B6D" w:rsidRPr="00F22B6D" w14:paraId="4F1D514D" w14:textId="77777777" w:rsidTr="00A05F36">
        <w:tc>
          <w:tcPr>
            <w:tcW w:w="3828" w:type="dxa"/>
          </w:tcPr>
          <w:p w14:paraId="61356C32" w14:textId="77777777" w:rsidR="007D3EE7" w:rsidRPr="00F22B6D" w:rsidRDefault="007D3EE7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22B6D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234" w:type="dxa"/>
          </w:tcPr>
          <w:p w14:paraId="59849A39" w14:textId="77777777" w:rsidR="007D3EE7" w:rsidRPr="00F22B6D" w:rsidRDefault="004A4AA9" w:rsidP="00037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F22B6D">
              <w:rPr>
                <w:rFonts w:ascii="Times New Roman" w:eastAsia="Times New Roman" w:hAnsi="Times New Roman"/>
                <w:b/>
              </w:rPr>
              <w:t>nie</w:t>
            </w:r>
            <w:r w:rsidR="007D3EE7" w:rsidRPr="00F22B6D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F22B6D" w:rsidRPr="00F22B6D" w14:paraId="4BE35E24" w14:textId="77777777" w:rsidTr="00A05F36">
        <w:tc>
          <w:tcPr>
            <w:tcW w:w="3828" w:type="dxa"/>
          </w:tcPr>
          <w:p w14:paraId="32C4D396" w14:textId="77777777" w:rsidR="007D3EE7" w:rsidRPr="00F22B6D" w:rsidRDefault="007D3EE7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22B6D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234" w:type="dxa"/>
          </w:tcPr>
          <w:p w14:paraId="43F5E873" w14:textId="77777777" w:rsidR="007D3EE7" w:rsidRPr="00F22B6D" w:rsidRDefault="00F74CE7" w:rsidP="00037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F22B6D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F22B6D" w:rsidRPr="00F22B6D" w14:paraId="1B11B11C" w14:textId="77777777" w:rsidTr="00A05F36">
        <w:tc>
          <w:tcPr>
            <w:tcW w:w="3828" w:type="dxa"/>
          </w:tcPr>
          <w:p w14:paraId="6C9F672A" w14:textId="77777777" w:rsidR="007D3EE7" w:rsidRPr="00F22B6D" w:rsidRDefault="007D3EE7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22B6D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234" w:type="dxa"/>
          </w:tcPr>
          <w:p w14:paraId="3A45992A" w14:textId="77777777" w:rsidR="007D3EE7" w:rsidRPr="00F22B6D" w:rsidRDefault="00F74CE7" w:rsidP="00037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22B6D">
              <w:rPr>
                <w:rFonts w:ascii="Times New Roman" w:hAnsi="Times New Roman"/>
                <w:b/>
              </w:rPr>
              <w:t>1</w:t>
            </w:r>
          </w:p>
        </w:tc>
      </w:tr>
      <w:tr w:rsidR="00F22B6D" w:rsidRPr="00F22B6D" w14:paraId="39BECDC2" w14:textId="77777777" w:rsidTr="00A05F36">
        <w:tc>
          <w:tcPr>
            <w:tcW w:w="3828" w:type="dxa"/>
          </w:tcPr>
          <w:p w14:paraId="10C43247" w14:textId="77777777" w:rsidR="007D3EE7" w:rsidRPr="00F22B6D" w:rsidRDefault="007D3EE7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22B6D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234" w:type="dxa"/>
          </w:tcPr>
          <w:p w14:paraId="51C97C9F" w14:textId="77777777" w:rsidR="007D3EE7" w:rsidRPr="00F22B6D" w:rsidRDefault="007D3EE7" w:rsidP="00037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22B6D">
              <w:rPr>
                <w:rFonts w:ascii="Times New Roman" w:hAnsi="Times New Roman"/>
                <w:b/>
              </w:rPr>
              <w:t>I</w:t>
            </w:r>
            <w:r w:rsidR="00705EDF" w:rsidRPr="00F22B6D">
              <w:rPr>
                <w:rFonts w:ascii="Times New Roman" w:hAnsi="Times New Roman"/>
                <w:b/>
              </w:rPr>
              <w:t>I</w:t>
            </w:r>
          </w:p>
        </w:tc>
      </w:tr>
      <w:tr w:rsidR="00F22B6D" w:rsidRPr="00F22B6D" w14:paraId="21057228" w14:textId="77777777" w:rsidTr="00A05F36">
        <w:tc>
          <w:tcPr>
            <w:tcW w:w="3828" w:type="dxa"/>
          </w:tcPr>
          <w:p w14:paraId="67E857D4" w14:textId="77777777" w:rsidR="007D3EE7" w:rsidRPr="00F22B6D" w:rsidRDefault="007D3EE7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22B6D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234" w:type="dxa"/>
          </w:tcPr>
          <w:p w14:paraId="577E3D60" w14:textId="77777777" w:rsidR="007D3EE7" w:rsidRPr="00F22B6D" w:rsidRDefault="008B4521" w:rsidP="00037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22B6D">
              <w:rPr>
                <w:rFonts w:ascii="Times New Roman" w:eastAsia="Times New Roman" w:hAnsi="Times New Roman"/>
                <w:b/>
              </w:rPr>
              <w:t>Katedra</w:t>
            </w:r>
            <w:r w:rsidR="00CE1775" w:rsidRPr="00F22B6D">
              <w:rPr>
                <w:rFonts w:ascii="Times New Roman" w:eastAsia="Times New Roman" w:hAnsi="Times New Roman"/>
                <w:b/>
              </w:rPr>
              <w:t xml:space="preserve"> </w:t>
            </w:r>
            <w:r w:rsidR="006D4B4D" w:rsidRPr="00F22B6D">
              <w:rPr>
                <w:rFonts w:ascii="Times New Roman" w:eastAsia="Times New Roman" w:hAnsi="Times New Roman"/>
                <w:b/>
              </w:rPr>
              <w:t>Finansów, Bankowości i Rachunkowości</w:t>
            </w:r>
          </w:p>
        </w:tc>
      </w:tr>
      <w:tr w:rsidR="00F22B6D" w:rsidRPr="00F22B6D" w14:paraId="401031D5" w14:textId="77777777" w:rsidTr="00A05F36">
        <w:tc>
          <w:tcPr>
            <w:tcW w:w="3828" w:type="dxa"/>
          </w:tcPr>
          <w:p w14:paraId="68F919AF" w14:textId="77777777" w:rsidR="007D3EE7" w:rsidRPr="00F22B6D" w:rsidRDefault="007D3EE7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22B6D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234" w:type="dxa"/>
          </w:tcPr>
          <w:p w14:paraId="375B2E69" w14:textId="7B2CF497" w:rsidR="007D3EE7" w:rsidRPr="00F22B6D" w:rsidRDefault="001517A6" w:rsidP="00037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22B6D">
              <w:rPr>
                <w:rFonts w:ascii="Times New Roman" w:eastAsia="Times New Roman" w:hAnsi="Times New Roman"/>
                <w:b/>
              </w:rPr>
              <w:t>d</w:t>
            </w:r>
            <w:r w:rsidR="00525970" w:rsidRPr="00F22B6D">
              <w:rPr>
                <w:rFonts w:ascii="Times New Roman" w:eastAsia="Times New Roman" w:hAnsi="Times New Roman"/>
                <w:b/>
              </w:rPr>
              <w:t>r Renata Biadacz</w:t>
            </w:r>
          </w:p>
        </w:tc>
      </w:tr>
      <w:tr w:rsidR="00F22B6D" w:rsidRPr="00F22B6D" w14:paraId="438640C2" w14:textId="77777777" w:rsidTr="00A05F36">
        <w:tc>
          <w:tcPr>
            <w:tcW w:w="3828" w:type="dxa"/>
          </w:tcPr>
          <w:p w14:paraId="4854A15A" w14:textId="77777777" w:rsidR="007D3EE7" w:rsidRPr="00F22B6D" w:rsidRDefault="007D3EE7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22B6D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234" w:type="dxa"/>
          </w:tcPr>
          <w:p w14:paraId="71BEE5E4" w14:textId="77777777" w:rsidR="007D3EE7" w:rsidRPr="00F22B6D" w:rsidRDefault="007D3EE7" w:rsidP="00037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22B6D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7D3EE7" w:rsidRPr="00F22B6D" w14:paraId="65C58FB5" w14:textId="77777777" w:rsidTr="00A05F36">
        <w:tc>
          <w:tcPr>
            <w:tcW w:w="3828" w:type="dxa"/>
          </w:tcPr>
          <w:p w14:paraId="2BA6BF1E" w14:textId="77777777" w:rsidR="007D3EE7" w:rsidRPr="00F22B6D" w:rsidRDefault="007D3EE7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22B6D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234" w:type="dxa"/>
          </w:tcPr>
          <w:p w14:paraId="36FEBDD6" w14:textId="798D479D" w:rsidR="007D3EE7" w:rsidRPr="00F22B6D" w:rsidRDefault="003E731C" w:rsidP="00037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22B6D">
              <w:rPr>
                <w:rFonts w:ascii="Times New Roman" w:eastAsia="Times New Roman" w:hAnsi="Times New Roman"/>
                <w:b/>
              </w:rPr>
              <w:t>5</w:t>
            </w:r>
            <w:r w:rsidR="007D3EE7" w:rsidRPr="00F22B6D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</w:tbl>
    <w:p w14:paraId="67271234" w14:textId="77777777" w:rsidR="00B934CD" w:rsidRPr="00F22B6D" w:rsidRDefault="00B934CD" w:rsidP="00A05F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0F253F8" w14:textId="77777777" w:rsidR="00B934CD" w:rsidRPr="00F22B6D" w:rsidRDefault="00B934CD" w:rsidP="00260796">
      <w:pPr>
        <w:spacing w:after="0" w:line="240" w:lineRule="auto"/>
        <w:rPr>
          <w:rFonts w:ascii="Times New Roman" w:hAnsi="Times New Roman"/>
          <w:b/>
        </w:rPr>
      </w:pPr>
      <w:r w:rsidRPr="00F22B6D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F22B6D" w:rsidRPr="00F22B6D" w14:paraId="27E19546" w14:textId="77777777" w:rsidTr="003052CC">
        <w:tc>
          <w:tcPr>
            <w:tcW w:w="1927" w:type="dxa"/>
          </w:tcPr>
          <w:p w14:paraId="4B8C2D55" w14:textId="77777777" w:rsidR="00B934CD" w:rsidRPr="00F22B6D" w:rsidRDefault="00B934CD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22B6D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5BB3E05B" w14:textId="77777777" w:rsidR="00B934CD" w:rsidRPr="00F22B6D" w:rsidRDefault="00B934CD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22B6D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1EB2F208" w14:textId="77777777" w:rsidR="00B934CD" w:rsidRPr="00F22B6D" w:rsidRDefault="00B934CD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22B6D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51FBD0C2" w14:textId="77777777" w:rsidR="00B934CD" w:rsidRPr="00F22B6D" w:rsidRDefault="00B934CD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22B6D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448470A0" w14:textId="77777777" w:rsidR="00B934CD" w:rsidRPr="00F22B6D" w:rsidRDefault="00B934CD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22B6D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9755F8" w:rsidRPr="00F22B6D" w14:paraId="2D6468F0" w14:textId="77777777" w:rsidTr="003052CC">
        <w:tc>
          <w:tcPr>
            <w:tcW w:w="1927" w:type="dxa"/>
          </w:tcPr>
          <w:p w14:paraId="14286E88" w14:textId="77777777" w:rsidR="00B934CD" w:rsidRPr="00F22B6D" w:rsidRDefault="003052CC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22B6D">
              <w:rPr>
                <w:rFonts w:ascii="Times New Roman" w:eastAsia="Times New Roman" w:hAnsi="Times New Roman"/>
                <w:b/>
              </w:rPr>
              <w:t>1</w:t>
            </w:r>
            <w:r w:rsidR="008B4521" w:rsidRPr="00F22B6D">
              <w:rPr>
                <w:rFonts w:ascii="Times New Roman" w:eastAsia="Times New Roman" w:hAnsi="Times New Roman"/>
                <w:b/>
              </w:rPr>
              <w:t>2</w:t>
            </w:r>
            <w:r w:rsidR="007D3EE7" w:rsidRPr="00F22B6D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1927" w:type="dxa"/>
          </w:tcPr>
          <w:p w14:paraId="6E25118C" w14:textId="77777777" w:rsidR="00B934CD" w:rsidRPr="00F22B6D" w:rsidRDefault="008B4521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22B6D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7" w:type="dxa"/>
          </w:tcPr>
          <w:p w14:paraId="1F1F2644" w14:textId="77777777" w:rsidR="00B934CD" w:rsidRPr="00F22B6D" w:rsidRDefault="00B934CD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090BC2AB" w14:textId="77777777" w:rsidR="00B934CD" w:rsidRPr="00F22B6D" w:rsidRDefault="00B934CD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14:paraId="2337C3EF" w14:textId="77777777" w:rsidR="00B934CD" w:rsidRPr="00F22B6D" w:rsidRDefault="00B934CD" w:rsidP="00260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001A931D" w14:textId="77777777" w:rsidR="00260796" w:rsidRPr="00F22B6D" w:rsidRDefault="00260796" w:rsidP="00260796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168A5D6F" w14:textId="77777777" w:rsidR="00E03F96" w:rsidRPr="00F22B6D" w:rsidRDefault="00E03F96" w:rsidP="00260796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F22B6D">
        <w:rPr>
          <w:rFonts w:ascii="Times New Roman" w:hAnsi="Times New Roman"/>
          <w:b/>
          <w:u w:val="single"/>
        </w:rPr>
        <w:t>OPIS PRZEDMIOTU</w:t>
      </w:r>
    </w:p>
    <w:p w14:paraId="552F3102" w14:textId="77777777" w:rsidR="00E03F96" w:rsidRPr="00F22B6D" w:rsidRDefault="00E03F96" w:rsidP="00260796">
      <w:pPr>
        <w:spacing w:after="0" w:line="240" w:lineRule="auto"/>
        <w:rPr>
          <w:rFonts w:ascii="Times New Roman" w:hAnsi="Times New Roman"/>
          <w:b/>
        </w:rPr>
      </w:pPr>
      <w:r w:rsidRPr="00F22B6D">
        <w:rPr>
          <w:rFonts w:ascii="Times New Roman" w:hAnsi="Times New Roman"/>
          <w:b/>
        </w:rPr>
        <w:t>CEL PRZEDMIOTU</w:t>
      </w:r>
    </w:p>
    <w:p w14:paraId="0E77FF17" w14:textId="77777777" w:rsidR="00E03F96" w:rsidRPr="00F22B6D" w:rsidRDefault="00E03F96" w:rsidP="00260796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 xml:space="preserve">C1. Zapoznanie studentów z klasyfikacją kosztów dla potrzeb decyzyjnych i kontrolnych. </w:t>
      </w:r>
    </w:p>
    <w:p w14:paraId="2C81C77C" w14:textId="77777777" w:rsidR="00E03F96" w:rsidRPr="00F22B6D" w:rsidRDefault="00E03F96" w:rsidP="00260796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 xml:space="preserve">C2. Ukazanie </w:t>
      </w:r>
      <w:r w:rsidR="00E81A9C" w:rsidRPr="00F22B6D">
        <w:rPr>
          <w:rFonts w:ascii="Times New Roman" w:hAnsi="Times New Roman"/>
        </w:rPr>
        <w:t>roli, jaką</w:t>
      </w:r>
      <w:r w:rsidRPr="00F22B6D">
        <w:rPr>
          <w:rFonts w:ascii="Times New Roman" w:hAnsi="Times New Roman"/>
        </w:rPr>
        <w:t xml:space="preserve"> spełnia rachunek kosztów w podejmowaniu decyzji krótko i długookresowych.</w:t>
      </w:r>
    </w:p>
    <w:p w14:paraId="09CEA762" w14:textId="77777777" w:rsidR="00E03F96" w:rsidRPr="00F22B6D" w:rsidRDefault="00E03F96" w:rsidP="00A05F36">
      <w:p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 xml:space="preserve">C3. Prezentacja współczesnych systemów rachunku kosztów jako narzędzia wspomagającego zarządzanie przedsiębiorstwem. </w:t>
      </w:r>
    </w:p>
    <w:p w14:paraId="57F80B14" w14:textId="77777777" w:rsidR="00260796" w:rsidRPr="00F22B6D" w:rsidRDefault="00260796" w:rsidP="00260796">
      <w:pPr>
        <w:spacing w:after="0" w:line="240" w:lineRule="auto"/>
        <w:rPr>
          <w:rFonts w:ascii="Times New Roman" w:hAnsi="Times New Roman"/>
          <w:b/>
        </w:rPr>
      </w:pPr>
    </w:p>
    <w:p w14:paraId="61CDEC1C" w14:textId="77777777" w:rsidR="00E03F96" w:rsidRPr="00F22B6D" w:rsidRDefault="00E03F96" w:rsidP="00260796">
      <w:pPr>
        <w:spacing w:after="0" w:line="240" w:lineRule="auto"/>
        <w:rPr>
          <w:rFonts w:ascii="Times New Roman" w:hAnsi="Times New Roman"/>
          <w:b/>
        </w:rPr>
      </w:pPr>
      <w:r w:rsidRPr="00F22B6D">
        <w:rPr>
          <w:rFonts w:ascii="Times New Roman" w:hAnsi="Times New Roman"/>
          <w:b/>
        </w:rPr>
        <w:t>WYMAGANIA WSTĘPNE W ZAKRESIE WIEDZY, UMIEJĘTNOŚCI I INNYCH KOMPETENCJI</w:t>
      </w:r>
    </w:p>
    <w:p w14:paraId="33E7D2F4" w14:textId="77777777" w:rsidR="00E03F96" w:rsidRPr="00F22B6D" w:rsidRDefault="00A05F36" w:rsidP="00555B1E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1.</w:t>
      </w:r>
      <w:r w:rsidR="00555B1E" w:rsidRPr="00F22B6D">
        <w:rPr>
          <w:rFonts w:ascii="Times New Roman" w:hAnsi="Times New Roman"/>
        </w:rPr>
        <w:t xml:space="preserve"> </w:t>
      </w:r>
      <w:r w:rsidR="00E03F96" w:rsidRPr="00F22B6D">
        <w:rPr>
          <w:rFonts w:ascii="Times New Roman" w:hAnsi="Times New Roman"/>
        </w:rPr>
        <w:t>Posiada wiedzę o mechanizmie i zasadach funkcjonowania organizacji; instrumentach, metodach i</w:t>
      </w:r>
      <w:r w:rsidR="00555B1E" w:rsidRPr="00F22B6D">
        <w:rPr>
          <w:rFonts w:ascii="Times New Roman" w:hAnsi="Times New Roman"/>
        </w:rPr>
        <w:t> </w:t>
      </w:r>
      <w:r w:rsidR="00E03F96" w:rsidRPr="00F22B6D">
        <w:rPr>
          <w:rFonts w:ascii="Times New Roman" w:hAnsi="Times New Roman"/>
        </w:rPr>
        <w:t>narzędziach wykorzystywanych w procesie zarządzania.</w:t>
      </w:r>
    </w:p>
    <w:p w14:paraId="5F9499E1" w14:textId="77777777" w:rsidR="00E03F96" w:rsidRPr="00F22B6D" w:rsidRDefault="00A05F36" w:rsidP="00555B1E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2.</w:t>
      </w:r>
      <w:r w:rsidR="00555B1E" w:rsidRPr="00F22B6D">
        <w:rPr>
          <w:rFonts w:ascii="Times New Roman" w:hAnsi="Times New Roman"/>
        </w:rPr>
        <w:t xml:space="preserve"> </w:t>
      </w:r>
      <w:r w:rsidR="00E03F96" w:rsidRPr="00F22B6D">
        <w:rPr>
          <w:rFonts w:ascii="Times New Roman" w:hAnsi="Times New Roman"/>
        </w:rPr>
        <w:t xml:space="preserve">Posiada wiedzę teoretyczną dotyczącą podstawowych elementów rachunku kosztów i wyników oraz tradycyjnych systemów rachunku kosztów.  </w:t>
      </w:r>
    </w:p>
    <w:p w14:paraId="62E03244" w14:textId="77777777" w:rsidR="00E03F96" w:rsidRPr="00F22B6D" w:rsidRDefault="00A05F36" w:rsidP="00555B1E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3.</w:t>
      </w:r>
      <w:r w:rsidR="00555B1E" w:rsidRPr="00F22B6D">
        <w:rPr>
          <w:rFonts w:ascii="Times New Roman" w:hAnsi="Times New Roman"/>
        </w:rPr>
        <w:t xml:space="preserve"> </w:t>
      </w:r>
      <w:r w:rsidR="00E03F96" w:rsidRPr="00F22B6D">
        <w:rPr>
          <w:rFonts w:ascii="Times New Roman" w:hAnsi="Times New Roman"/>
        </w:rPr>
        <w:t>Posiada umiejętność ustalania ponoszonych kosztów i osiąganych przychodów przez jednostki gospodarcze.</w:t>
      </w:r>
    </w:p>
    <w:p w14:paraId="4DF53943" w14:textId="77777777" w:rsidR="00E03F96" w:rsidRPr="00F22B6D" w:rsidRDefault="00A05F36" w:rsidP="00A05F36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4.</w:t>
      </w:r>
      <w:r w:rsidR="00555B1E" w:rsidRPr="00F22B6D">
        <w:rPr>
          <w:rFonts w:ascii="Times New Roman" w:hAnsi="Times New Roman"/>
        </w:rPr>
        <w:t xml:space="preserve"> </w:t>
      </w:r>
      <w:r w:rsidR="00E03F96" w:rsidRPr="00F22B6D">
        <w:rPr>
          <w:rFonts w:ascii="Times New Roman" w:hAnsi="Times New Roman"/>
        </w:rPr>
        <w:t>Potrafi wykorzystać informacje kosztowe dla potrzeb sprawozdawczości finansowej.</w:t>
      </w:r>
    </w:p>
    <w:p w14:paraId="53A2A205" w14:textId="77777777" w:rsidR="00E03F96" w:rsidRPr="00F22B6D" w:rsidRDefault="00A05F36" w:rsidP="00A05F36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5.</w:t>
      </w:r>
      <w:r w:rsidR="00555B1E" w:rsidRPr="00F22B6D">
        <w:rPr>
          <w:rFonts w:ascii="Times New Roman" w:hAnsi="Times New Roman"/>
        </w:rPr>
        <w:t xml:space="preserve"> </w:t>
      </w:r>
      <w:r w:rsidR="00E03F96" w:rsidRPr="00F22B6D">
        <w:rPr>
          <w:rFonts w:ascii="Times New Roman" w:hAnsi="Times New Roman"/>
        </w:rPr>
        <w:t>Wykazuje się umiejętnością sporządzania kalkulacji kosztu jednostkowego wytworzenia.</w:t>
      </w:r>
    </w:p>
    <w:p w14:paraId="212E7C20" w14:textId="77777777" w:rsidR="00260796" w:rsidRPr="00F22B6D" w:rsidRDefault="00260796" w:rsidP="00260796">
      <w:pPr>
        <w:spacing w:after="0" w:line="240" w:lineRule="auto"/>
        <w:rPr>
          <w:rFonts w:ascii="Times New Roman" w:hAnsi="Times New Roman"/>
          <w:b/>
        </w:rPr>
      </w:pPr>
    </w:p>
    <w:p w14:paraId="0F5C9718" w14:textId="77777777" w:rsidR="00231C4D" w:rsidRPr="00F22B6D" w:rsidRDefault="00231C4D" w:rsidP="00231C4D">
      <w:pPr>
        <w:spacing w:after="0" w:line="240" w:lineRule="auto"/>
        <w:rPr>
          <w:rFonts w:ascii="Times New Roman" w:hAnsi="Times New Roman"/>
          <w:b/>
        </w:rPr>
      </w:pPr>
      <w:r w:rsidRPr="00F22B6D">
        <w:rPr>
          <w:rFonts w:ascii="Times New Roman" w:hAnsi="Times New Roman"/>
          <w:b/>
        </w:rPr>
        <w:t>EFEKTY UCZENIA SIĘ</w:t>
      </w:r>
    </w:p>
    <w:p w14:paraId="4A676E24" w14:textId="77777777" w:rsidR="00037B54" w:rsidRPr="00F22B6D" w:rsidRDefault="00037B54" w:rsidP="00037B54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EU1. Student posiada wiedzę teoretyczną z zakresu klasyfikacji kosztów dla potrzeb zarządzania jednostką gospodarczą. Wykazuje się znajomością identyfikacji kosztów wyodrębnianych dla potrzeb decyzyjnych</w:t>
      </w:r>
    </w:p>
    <w:p w14:paraId="7CF92A93" w14:textId="77777777" w:rsidR="00037B54" w:rsidRPr="00F22B6D" w:rsidRDefault="00037B54" w:rsidP="00037B54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EU2. Student posiada wiedzę pozwalającą na efektywne zarządzanie kosztami oraz podejmowanie decyzji w zakresie wykorzystania instrumentów rachunkowości dla potrzeb zarządzania</w:t>
      </w:r>
    </w:p>
    <w:p w14:paraId="7DE33EE3" w14:textId="77777777" w:rsidR="00037B54" w:rsidRPr="00F22B6D" w:rsidRDefault="00037B54" w:rsidP="00037B54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EU3. Student potrafi scharakteryzować współczesne rozwiązania w zakresie zasobowego rachunku kosztów (ABC, TDABC, Procesowy rachunek kosztów, Zasobowo – procesowy rachunek kosztów (RCA)</w:t>
      </w:r>
    </w:p>
    <w:p w14:paraId="11F0837A" w14:textId="77777777" w:rsidR="00037B54" w:rsidRPr="00F22B6D" w:rsidRDefault="00037B54" w:rsidP="00037B54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 xml:space="preserve">EU4. Student wykazuje się znajomością projakościowych rachunków kosztów (Rachunek kosztów jakości, Target </w:t>
      </w:r>
      <w:proofErr w:type="spellStart"/>
      <w:r w:rsidRPr="00F22B6D">
        <w:rPr>
          <w:rFonts w:ascii="Times New Roman" w:hAnsi="Times New Roman"/>
        </w:rPr>
        <w:t>costing</w:t>
      </w:r>
      <w:proofErr w:type="spellEnd"/>
      <w:r w:rsidRPr="00F22B6D">
        <w:rPr>
          <w:rFonts w:ascii="Times New Roman" w:hAnsi="Times New Roman"/>
        </w:rPr>
        <w:t xml:space="preserve">, </w:t>
      </w:r>
      <w:proofErr w:type="spellStart"/>
      <w:r w:rsidRPr="00F22B6D">
        <w:rPr>
          <w:rFonts w:ascii="Times New Roman" w:hAnsi="Times New Roman"/>
        </w:rPr>
        <w:t>Kaizen</w:t>
      </w:r>
      <w:proofErr w:type="spellEnd"/>
      <w:r w:rsidRPr="00F22B6D">
        <w:rPr>
          <w:rFonts w:ascii="Times New Roman" w:hAnsi="Times New Roman"/>
        </w:rPr>
        <w:t xml:space="preserve"> </w:t>
      </w:r>
      <w:proofErr w:type="spellStart"/>
      <w:r w:rsidRPr="00F22B6D">
        <w:rPr>
          <w:rFonts w:ascii="Times New Roman" w:hAnsi="Times New Roman"/>
        </w:rPr>
        <w:t>costing</w:t>
      </w:r>
      <w:proofErr w:type="spellEnd"/>
      <w:r w:rsidRPr="00F22B6D">
        <w:rPr>
          <w:rFonts w:ascii="Times New Roman" w:hAnsi="Times New Roman"/>
        </w:rPr>
        <w:t>)</w:t>
      </w:r>
    </w:p>
    <w:p w14:paraId="52F0A048" w14:textId="77777777" w:rsidR="00037B54" w:rsidRPr="00F22B6D" w:rsidRDefault="00037B54" w:rsidP="00037B54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EU5. Student posiada wiedzę pozwalającą na efektywne zarządzanie m.in. kosztami środowiskowymi, czy kosztami logistycznymi.</w:t>
      </w:r>
    </w:p>
    <w:p w14:paraId="4F77A197" w14:textId="77777777" w:rsidR="00555B1E" w:rsidRPr="00F22B6D" w:rsidRDefault="00555B1E" w:rsidP="00555B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7F1092" w14:textId="77777777" w:rsidR="00E03F96" w:rsidRPr="00F22B6D" w:rsidRDefault="00E03F96" w:rsidP="00555B1E">
      <w:pPr>
        <w:spacing w:after="0" w:line="240" w:lineRule="auto"/>
        <w:rPr>
          <w:rFonts w:ascii="Times New Roman" w:hAnsi="Times New Roman"/>
          <w:b/>
          <w:bCs/>
        </w:rPr>
      </w:pPr>
      <w:r w:rsidRPr="00F22B6D">
        <w:rPr>
          <w:rFonts w:ascii="Times New Roman" w:hAnsi="Times New Roman"/>
          <w:b/>
        </w:rPr>
        <w:t>TREŚCI</w:t>
      </w:r>
      <w:r w:rsidRPr="00F22B6D">
        <w:rPr>
          <w:rFonts w:ascii="Times New Roman" w:hAnsi="Times New Roman"/>
          <w:b/>
          <w:bCs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75"/>
        <w:gridCol w:w="987"/>
      </w:tblGrid>
      <w:tr w:rsidR="00F22B6D" w:rsidRPr="00F22B6D" w14:paraId="77D92564" w14:textId="77777777" w:rsidTr="006C1B36">
        <w:tc>
          <w:tcPr>
            <w:tcW w:w="8075" w:type="dxa"/>
          </w:tcPr>
          <w:p w14:paraId="14AB8E67" w14:textId="77777777" w:rsidR="00E03F96" w:rsidRPr="00F22B6D" w:rsidRDefault="00E03F96" w:rsidP="00555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WYKŁADY </w:t>
            </w:r>
            <w:r w:rsidR="00474F2F"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>12</w:t>
            </w:r>
            <w:r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987" w:type="dxa"/>
          </w:tcPr>
          <w:p w14:paraId="1482C556" w14:textId="77777777" w:rsidR="00E03F96" w:rsidRPr="00F22B6D" w:rsidRDefault="00E03F96" w:rsidP="00195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F22B6D" w:rsidRPr="00F22B6D" w14:paraId="4ADFEBC7" w14:textId="77777777" w:rsidTr="006C1B36">
        <w:trPr>
          <w:trHeight w:val="492"/>
        </w:trPr>
        <w:tc>
          <w:tcPr>
            <w:tcW w:w="8075" w:type="dxa"/>
          </w:tcPr>
          <w:p w14:paraId="607C7386" w14:textId="06B0369A" w:rsidR="00E03F96" w:rsidRPr="00F22B6D" w:rsidRDefault="00CB5AAD" w:rsidP="006C1B36">
            <w:pPr>
              <w:spacing w:afterLines="60" w:after="144" w:line="240" w:lineRule="auto"/>
              <w:jc w:val="both"/>
              <w:rPr>
                <w:rFonts w:ascii="Times New Roman" w:hAnsi="Times New Roman"/>
                <w:bCs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3052CC" w:rsidRPr="00F22B6D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Od rachunku kosztów do </w:t>
            </w:r>
            <w:r w:rsidR="00681EEB" w:rsidRPr="00F22B6D">
              <w:rPr>
                <w:rFonts w:ascii="Times New Roman" w:eastAsia="Times New Roman" w:hAnsi="Times New Roman"/>
                <w:bCs/>
                <w:lang w:eastAsia="pl-PL"/>
              </w:rPr>
              <w:t>zarzą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dzania kosztami. Zarządzanie kosztami</w:t>
            </w:r>
            <w:r w:rsidRPr="00F22B6D">
              <w:rPr>
                <w:rFonts w:ascii="Times New Roman" w:hAnsi="Times New Roman"/>
                <w:bCs/>
              </w:rPr>
              <w:t xml:space="preserve"> – wymiar strategiczny i operacyjny</w:t>
            </w:r>
          </w:p>
        </w:tc>
        <w:tc>
          <w:tcPr>
            <w:tcW w:w="987" w:type="dxa"/>
          </w:tcPr>
          <w:p w14:paraId="2168C1CF" w14:textId="77777777" w:rsidR="00E03F96" w:rsidRPr="00F22B6D" w:rsidRDefault="003052CC" w:rsidP="0019589E">
            <w:pPr>
              <w:spacing w:afterLines="60" w:after="144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22B6D" w:rsidRPr="00F22B6D" w14:paraId="3202FBCC" w14:textId="77777777" w:rsidTr="006C1B36">
        <w:tc>
          <w:tcPr>
            <w:tcW w:w="8075" w:type="dxa"/>
          </w:tcPr>
          <w:p w14:paraId="0B65195F" w14:textId="312B5B3B" w:rsidR="00E03F96" w:rsidRPr="00F22B6D" w:rsidRDefault="003052CC" w:rsidP="006C1B36">
            <w:pPr>
              <w:spacing w:afterLines="60" w:after="144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lastRenderedPageBreak/>
              <w:t>W2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E03F96"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E03F96" w:rsidRPr="00F22B6D">
              <w:rPr>
                <w:rFonts w:ascii="Times New Roman" w:hAnsi="Times New Roman"/>
                <w:bCs/>
              </w:rPr>
              <w:t>Klasyfikacja oraz sposoby pomiarów kosztów i korzyści dla celów podejmowania racjonalnych decyzji w przedsiębiorstwie</w:t>
            </w:r>
            <w:r w:rsidR="00681EEB" w:rsidRPr="00F22B6D">
              <w:rPr>
                <w:rFonts w:ascii="Times New Roman" w:hAnsi="Times New Roman"/>
                <w:bCs/>
              </w:rPr>
              <w:t xml:space="preserve">. </w:t>
            </w:r>
          </w:p>
        </w:tc>
        <w:tc>
          <w:tcPr>
            <w:tcW w:w="987" w:type="dxa"/>
          </w:tcPr>
          <w:p w14:paraId="408B1074" w14:textId="77777777" w:rsidR="00E03F96" w:rsidRPr="00F22B6D" w:rsidRDefault="003052CC" w:rsidP="0019589E">
            <w:pPr>
              <w:spacing w:afterLines="60" w:after="144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22B6D" w:rsidRPr="00F22B6D" w14:paraId="0D15E3B5" w14:textId="77777777" w:rsidTr="006C1B36">
        <w:tc>
          <w:tcPr>
            <w:tcW w:w="8075" w:type="dxa"/>
          </w:tcPr>
          <w:p w14:paraId="378289CA" w14:textId="6757C37E" w:rsidR="00E03F96" w:rsidRPr="00F22B6D" w:rsidRDefault="00377528" w:rsidP="006C1B36">
            <w:pPr>
              <w:spacing w:afterLines="60" w:after="144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474F2F" w:rsidRPr="00F22B6D">
              <w:rPr>
                <w:rFonts w:ascii="Times New Roman" w:eastAsia="Times New Roman" w:hAnsi="Times New Roman"/>
                <w:bCs/>
                <w:lang w:eastAsia="pl-PL"/>
              </w:rPr>
              <w:t>3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E03F96"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Wykorzystanie rachunku kosztów zmiennych </w:t>
            </w:r>
            <w:r w:rsidR="00681EEB"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i wieloblokowego rachunku kosztów </w:t>
            </w:r>
            <w:r w:rsidR="00E03F96" w:rsidRPr="00F22B6D">
              <w:rPr>
                <w:rFonts w:ascii="Times New Roman" w:eastAsia="Times New Roman" w:hAnsi="Times New Roman"/>
                <w:bCs/>
                <w:lang w:eastAsia="pl-PL"/>
              </w:rPr>
              <w:t>w procesie decyzyjnym</w:t>
            </w:r>
          </w:p>
        </w:tc>
        <w:tc>
          <w:tcPr>
            <w:tcW w:w="987" w:type="dxa"/>
          </w:tcPr>
          <w:p w14:paraId="25ECEB91" w14:textId="77777777" w:rsidR="00E03F96" w:rsidRPr="00F22B6D" w:rsidRDefault="00377528" w:rsidP="0019589E">
            <w:pPr>
              <w:spacing w:afterLines="60" w:after="144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22B6D" w:rsidRPr="00F22B6D" w14:paraId="6BC00264" w14:textId="77777777" w:rsidTr="006C1B36">
        <w:trPr>
          <w:trHeight w:val="222"/>
        </w:trPr>
        <w:tc>
          <w:tcPr>
            <w:tcW w:w="8075" w:type="dxa"/>
          </w:tcPr>
          <w:p w14:paraId="1BCD5BEA" w14:textId="2CF3A98B" w:rsidR="00E03F96" w:rsidRPr="00F22B6D" w:rsidRDefault="00BC5C5F" w:rsidP="006C1B36">
            <w:pPr>
              <w:spacing w:afterLines="60" w:after="144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474F2F" w:rsidRPr="00F22B6D">
              <w:rPr>
                <w:rFonts w:ascii="Times New Roman" w:eastAsia="Times New Roman" w:hAnsi="Times New Roman"/>
                <w:bCs/>
                <w:lang w:eastAsia="pl-PL"/>
              </w:rPr>
              <w:t>4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681EEB" w:rsidRPr="00F22B6D">
              <w:rPr>
                <w:rFonts w:ascii="Times New Roman" w:eastAsia="Times New Roman" w:hAnsi="Times New Roman"/>
                <w:bCs/>
                <w:lang w:eastAsia="pl-PL"/>
              </w:rPr>
              <w:t>Zarządzanie kosztami działań</w:t>
            </w:r>
          </w:p>
        </w:tc>
        <w:tc>
          <w:tcPr>
            <w:tcW w:w="987" w:type="dxa"/>
          </w:tcPr>
          <w:p w14:paraId="304BEC96" w14:textId="77777777" w:rsidR="00E03F96" w:rsidRPr="00F22B6D" w:rsidRDefault="00474F2F" w:rsidP="0019589E">
            <w:pPr>
              <w:spacing w:afterLines="60" w:after="144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22B6D" w:rsidRPr="00F22B6D" w14:paraId="0A4CAF8D" w14:textId="77777777" w:rsidTr="006C1B36">
        <w:trPr>
          <w:trHeight w:val="512"/>
        </w:trPr>
        <w:tc>
          <w:tcPr>
            <w:tcW w:w="8075" w:type="dxa"/>
          </w:tcPr>
          <w:p w14:paraId="4028B69B" w14:textId="77777777" w:rsidR="00681EEB" w:rsidRPr="00F22B6D" w:rsidRDefault="00BC5C5F" w:rsidP="006C1B36">
            <w:pPr>
              <w:spacing w:afterLines="60" w:after="144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474F2F"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5. 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474F2F"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Rola zasobowo – procesowego rachunku kosztów (RCA) w zarządzaniu przedsiębiorstwem </w:t>
            </w:r>
          </w:p>
        </w:tc>
        <w:tc>
          <w:tcPr>
            <w:tcW w:w="987" w:type="dxa"/>
          </w:tcPr>
          <w:p w14:paraId="74F230F2" w14:textId="77777777" w:rsidR="00681EEB" w:rsidRPr="00F22B6D" w:rsidRDefault="00377528" w:rsidP="0019589E">
            <w:pPr>
              <w:spacing w:afterLines="60" w:after="144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22B6D" w:rsidRPr="00F22B6D" w14:paraId="667BE799" w14:textId="77777777" w:rsidTr="006C1B36">
        <w:tc>
          <w:tcPr>
            <w:tcW w:w="8075" w:type="dxa"/>
          </w:tcPr>
          <w:p w14:paraId="3AF75C9C" w14:textId="1ABBFB23" w:rsidR="00696B95" w:rsidRPr="00F22B6D" w:rsidRDefault="00377528" w:rsidP="006C1B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474F2F" w:rsidRPr="00F22B6D">
              <w:rPr>
                <w:rFonts w:ascii="Times New Roman" w:eastAsia="Times New Roman" w:hAnsi="Times New Roman"/>
                <w:bCs/>
                <w:lang w:eastAsia="pl-PL"/>
              </w:rPr>
              <w:t>6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696B95" w:rsidRPr="00F22B6D">
              <w:rPr>
                <w:rFonts w:ascii="Times New Roman" w:eastAsia="Times New Roman" w:hAnsi="Times New Roman"/>
                <w:bCs/>
                <w:lang w:eastAsia="pl-PL"/>
              </w:rPr>
              <w:t>Rachunek kosztów jakości– pojęcie, zadania, funkcje</w:t>
            </w:r>
          </w:p>
        </w:tc>
        <w:tc>
          <w:tcPr>
            <w:tcW w:w="987" w:type="dxa"/>
          </w:tcPr>
          <w:p w14:paraId="3EA8A2D7" w14:textId="77777777" w:rsidR="00696B95" w:rsidRPr="00F22B6D" w:rsidRDefault="00474F2F" w:rsidP="00195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22B6D" w:rsidRPr="00F22B6D" w14:paraId="3819BB91" w14:textId="77777777" w:rsidTr="006C1B36">
        <w:tc>
          <w:tcPr>
            <w:tcW w:w="8075" w:type="dxa"/>
          </w:tcPr>
          <w:p w14:paraId="3A70BC16" w14:textId="389E25B0" w:rsidR="00474F2F" w:rsidRPr="00F22B6D" w:rsidRDefault="00474F2F" w:rsidP="006C1B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W7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Rachunek kosztów docelowych (Target </w:t>
            </w:r>
            <w:proofErr w:type="spellStart"/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costing</w:t>
            </w:r>
            <w:proofErr w:type="spellEnd"/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)– pojęcie, zadania, funkcje. Rachunek redukcji kosztów (</w:t>
            </w:r>
            <w:proofErr w:type="spellStart"/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Kaizen</w:t>
            </w:r>
            <w:proofErr w:type="spellEnd"/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proofErr w:type="spellStart"/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costing</w:t>
            </w:r>
            <w:proofErr w:type="spellEnd"/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)– pojęcie, zadania, funkcje</w:t>
            </w:r>
          </w:p>
        </w:tc>
        <w:tc>
          <w:tcPr>
            <w:tcW w:w="987" w:type="dxa"/>
          </w:tcPr>
          <w:p w14:paraId="11EC7A3A" w14:textId="77777777" w:rsidR="00474F2F" w:rsidRPr="00F22B6D" w:rsidRDefault="00474F2F" w:rsidP="00195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22B6D" w:rsidRPr="00F22B6D" w14:paraId="67A829EB" w14:textId="77777777" w:rsidTr="006C1B36">
        <w:tc>
          <w:tcPr>
            <w:tcW w:w="8075" w:type="dxa"/>
          </w:tcPr>
          <w:p w14:paraId="4E3D81DE" w14:textId="26189EB7" w:rsidR="00474F2F" w:rsidRPr="00F22B6D" w:rsidRDefault="00474F2F" w:rsidP="006C1B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W8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Rachunek kosztów cyklu życia produktu w zarządzaniu przedsiębiorstwem</w:t>
            </w:r>
          </w:p>
        </w:tc>
        <w:tc>
          <w:tcPr>
            <w:tcW w:w="987" w:type="dxa"/>
          </w:tcPr>
          <w:p w14:paraId="28ABF379" w14:textId="77777777" w:rsidR="00474F2F" w:rsidRPr="00F22B6D" w:rsidRDefault="00474F2F" w:rsidP="00195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22B6D" w:rsidRPr="00F22B6D" w14:paraId="27D1E645" w14:textId="77777777" w:rsidTr="006C1B36">
        <w:tc>
          <w:tcPr>
            <w:tcW w:w="8075" w:type="dxa"/>
          </w:tcPr>
          <w:p w14:paraId="395D08B8" w14:textId="198D9ACA" w:rsidR="00474F2F" w:rsidRPr="00F22B6D" w:rsidRDefault="00474F2F" w:rsidP="006C1B36">
            <w:pPr>
              <w:spacing w:afterLines="60" w:after="144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W9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Zarządzanie kosztami środowiskowymi/ Środowiskowy rachunek kosztów cyklu życia produktu</w:t>
            </w:r>
          </w:p>
        </w:tc>
        <w:tc>
          <w:tcPr>
            <w:tcW w:w="987" w:type="dxa"/>
          </w:tcPr>
          <w:p w14:paraId="41244759" w14:textId="77777777" w:rsidR="00474F2F" w:rsidRPr="00F22B6D" w:rsidRDefault="00474F2F" w:rsidP="0019589E">
            <w:pPr>
              <w:spacing w:afterLines="60" w:after="144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22B6D" w:rsidRPr="00F22B6D" w14:paraId="269A1AE4" w14:textId="77777777" w:rsidTr="006C1B36">
        <w:trPr>
          <w:trHeight w:val="290"/>
        </w:trPr>
        <w:tc>
          <w:tcPr>
            <w:tcW w:w="8075" w:type="dxa"/>
          </w:tcPr>
          <w:p w14:paraId="3A7B9CBD" w14:textId="6877F5B9" w:rsidR="00474F2F" w:rsidRPr="00F22B6D" w:rsidRDefault="00474F2F" w:rsidP="006C1B36">
            <w:pPr>
              <w:spacing w:afterLines="60" w:after="144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W10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Rachunek kosztów logistycznych </w:t>
            </w:r>
          </w:p>
        </w:tc>
        <w:tc>
          <w:tcPr>
            <w:tcW w:w="987" w:type="dxa"/>
          </w:tcPr>
          <w:p w14:paraId="3338D6ED" w14:textId="77777777" w:rsidR="00474F2F" w:rsidRPr="00F22B6D" w:rsidRDefault="00474F2F" w:rsidP="0019589E">
            <w:pPr>
              <w:spacing w:afterLines="60" w:after="144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22B6D" w:rsidRPr="00F22B6D" w14:paraId="15A6E474" w14:textId="77777777" w:rsidTr="006C1B36">
        <w:tc>
          <w:tcPr>
            <w:tcW w:w="8075" w:type="dxa"/>
          </w:tcPr>
          <w:p w14:paraId="010659AD" w14:textId="5D1A98D7" w:rsidR="00474F2F" w:rsidRPr="00F22B6D" w:rsidRDefault="00474F2F" w:rsidP="006C1B36">
            <w:pPr>
              <w:spacing w:afterLines="60" w:after="144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W11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Zintegrowane rachunki kosztów </w:t>
            </w:r>
          </w:p>
        </w:tc>
        <w:tc>
          <w:tcPr>
            <w:tcW w:w="987" w:type="dxa"/>
          </w:tcPr>
          <w:p w14:paraId="6BAAE1D7" w14:textId="77777777" w:rsidR="00474F2F" w:rsidRPr="00F22B6D" w:rsidRDefault="00474F2F" w:rsidP="0019589E">
            <w:pPr>
              <w:spacing w:afterLines="60" w:after="144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22B6D" w:rsidRPr="00F22B6D" w14:paraId="067BF3B0" w14:textId="77777777" w:rsidTr="006C1B36">
        <w:tc>
          <w:tcPr>
            <w:tcW w:w="8075" w:type="dxa"/>
          </w:tcPr>
          <w:p w14:paraId="3E96F202" w14:textId="606659C1" w:rsidR="00474F2F" w:rsidRPr="00F22B6D" w:rsidRDefault="00474F2F" w:rsidP="00EA5C70">
            <w:pPr>
              <w:spacing w:afterLines="60" w:after="144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W12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Podsumowanie zaprezentowanego materiału</w:t>
            </w:r>
          </w:p>
        </w:tc>
        <w:tc>
          <w:tcPr>
            <w:tcW w:w="987" w:type="dxa"/>
          </w:tcPr>
          <w:p w14:paraId="3FCF1596" w14:textId="77777777" w:rsidR="00474F2F" w:rsidRPr="00F22B6D" w:rsidRDefault="00474F2F" w:rsidP="0019589E">
            <w:pPr>
              <w:spacing w:afterLines="60" w:after="144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22B6D" w:rsidRPr="00F22B6D" w14:paraId="36C389CD" w14:textId="77777777" w:rsidTr="006C1B36">
        <w:tc>
          <w:tcPr>
            <w:tcW w:w="8075" w:type="dxa"/>
          </w:tcPr>
          <w:p w14:paraId="5C405265" w14:textId="77777777" w:rsidR="00725ACF" w:rsidRPr="00F22B6D" w:rsidRDefault="00725ACF" w:rsidP="00555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ĆWICZENIA </w:t>
            </w:r>
            <w:r w:rsidR="00474F2F"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>15</w:t>
            </w:r>
            <w:r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987" w:type="dxa"/>
          </w:tcPr>
          <w:p w14:paraId="2AA5D405" w14:textId="77777777" w:rsidR="00725ACF" w:rsidRPr="00F22B6D" w:rsidRDefault="00725ACF" w:rsidP="00195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F22B6D" w:rsidRPr="00F22B6D" w14:paraId="22A38A27" w14:textId="77777777" w:rsidTr="006C1B36">
        <w:trPr>
          <w:trHeight w:val="386"/>
        </w:trPr>
        <w:tc>
          <w:tcPr>
            <w:tcW w:w="8075" w:type="dxa"/>
          </w:tcPr>
          <w:p w14:paraId="068A49FA" w14:textId="518E1F4C" w:rsidR="00725ACF" w:rsidRPr="00F22B6D" w:rsidRDefault="00725ACF" w:rsidP="00555B1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C1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hAnsi="Times New Roman"/>
                <w:bCs/>
              </w:rPr>
              <w:t xml:space="preserve"> Charakterystyka klasyfikacji kosztów dla celów decyzyjnych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– ćwiczenia praktyczne</w:t>
            </w:r>
          </w:p>
        </w:tc>
        <w:tc>
          <w:tcPr>
            <w:tcW w:w="987" w:type="dxa"/>
          </w:tcPr>
          <w:p w14:paraId="0244C0C2" w14:textId="77777777" w:rsidR="00725ACF" w:rsidRPr="00F22B6D" w:rsidRDefault="00474F2F" w:rsidP="00195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22B6D" w:rsidRPr="00F22B6D" w14:paraId="58457D04" w14:textId="77777777" w:rsidTr="006C1B36">
        <w:tc>
          <w:tcPr>
            <w:tcW w:w="8075" w:type="dxa"/>
          </w:tcPr>
          <w:p w14:paraId="76F7AC12" w14:textId="244DD81D" w:rsidR="00725ACF" w:rsidRPr="00F22B6D" w:rsidRDefault="00725ACF" w:rsidP="00555B1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474F2F" w:rsidRPr="00F22B6D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-</w:t>
            </w:r>
            <w:r w:rsidRPr="00F22B6D">
              <w:rPr>
                <w:rFonts w:ascii="Times New Roman" w:hAnsi="Times New Roman"/>
                <w:bCs/>
              </w:rPr>
              <w:t xml:space="preserve"> C</w:t>
            </w:r>
            <w:r w:rsidR="00474F2F" w:rsidRPr="00F22B6D">
              <w:rPr>
                <w:rFonts w:ascii="Times New Roman" w:hAnsi="Times New Roman"/>
                <w:bCs/>
              </w:rPr>
              <w:t>3</w:t>
            </w:r>
            <w:r w:rsidR="001517A6" w:rsidRPr="00F22B6D">
              <w:rPr>
                <w:rFonts w:ascii="Times New Roman" w:hAnsi="Times New Roman"/>
                <w:bCs/>
              </w:rPr>
              <w:t>.</w:t>
            </w:r>
            <w:r w:rsidRPr="00F22B6D">
              <w:rPr>
                <w:rFonts w:ascii="Times New Roman" w:hAnsi="Times New Roman"/>
                <w:bCs/>
              </w:rPr>
              <w:t xml:space="preserve"> Zastosowanie rachunku kosztów zmiennych w podejmowaniu decyzji krótkookresowych oraz wieloblokowego rachunku kosztów – rozpatrywanie różnych przypadków na podstawie zadań praktycznych</w:t>
            </w:r>
          </w:p>
        </w:tc>
        <w:tc>
          <w:tcPr>
            <w:tcW w:w="987" w:type="dxa"/>
          </w:tcPr>
          <w:p w14:paraId="16911E56" w14:textId="77777777" w:rsidR="00725ACF" w:rsidRPr="00F22B6D" w:rsidRDefault="00474F2F" w:rsidP="00195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22B6D" w:rsidRPr="00F22B6D" w14:paraId="51D1AC14" w14:textId="77777777" w:rsidTr="006C1B36">
        <w:tc>
          <w:tcPr>
            <w:tcW w:w="8075" w:type="dxa"/>
          </w:tcPr>
          <w:p w14:paraId="7CD9EFFF" w14:textId="59688E20" w:rsidR="00725ACF" w:rsidRPr="00F22B6D" w:rsidRDefault="00725ACF" w:rsidP="00555B1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474F2F" w:rsidRPr="00F22B6D">
              <w:rPr>
                <w:rFonts w:ascii="Times New Roman" w:eastAsia="Times New Roman" w:hAnsi="Times New Roman"/>
                <w:bCs/>
                <w:lang w:eastAsia="pl-PL"/>
              </w:rPr>
              <w:t>4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- C</w:t>
            </w:r>
            <w:r w:rsidR="00474F2F" w:rsidRPr="00F22B6D">
              <w:rPr>
                <w:rFonts w:ascii="Times New Roman" w:eastAsia="Times New Roman" w:hAnsi="Times New Roman"/>
                <w:bCs/>
                <w:lang w:eastAsia="pl-PL"/>
              </w:rPr>
              <w:t>5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720FF5" w:rsidRPr="00F22B6D">
              <w:rPr>
                <w:rFonts w:ascii="Times New Roman" w:eastAsia="Times New Roman" w:hAnsi="Times New Roman"/>
                <w:bCs/>
                <w:lang w:eastAsia="pl-PL"/>
              </w:rPr>
              <w:t>Zarządzanie kosztami działań w jednostkach gospodarczych</w:t>
            </w:r>
          </w:p>
        </w:tc>
        <w:tc>
          <w:tcPr>
            <w:tcW w:w="987" w:type="dxa"/>
          </w:tcPr>
          <w:p w14:paraId="4FD8F8E8" w14:textId="77777777" w:rsidR="00725ACF" w:rsidRPr="00F22B6D" w:rsidRDefault="00725ACF" w:rsidP="00195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22B6D" w:rsidRPr="00F22B6D" w14:paraId="1B29071D" w14:textId="77777777" w:rsidTr="006C1B36">
        <w:tc>
          <w:tcPr>
            <w:tcW w:w="8075" w:type="dxa"/>
          </w:tcPr>
          <w:p w14:paraId="73C36643" w14:textId="1B21474E" w:rsidR="00725ACF" w:rsidRPr="00F22B6D" w:rsidRDefault="006D7F75" w:rsidP="00555B1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567887" w:rsidRPr="00F22B6D">
              <w:rPr>
                <w:rFonts w:ascii="Times New Roman" w:eastAsia="Times New Roman" w:hAnsi="Times New Roman"/>
                <w:bCs/>
                <w:lang w:eastAsia="pl-PL"/>
              </w:rPr>
              <w:t>6-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567887" w:rsidRPr="00F22B6D">
              <w:rPr>
                <w:rFonts w:ascii="Times New Roman" w:eastAsia="Times New Roman" w:hAnsi="Times New Roman"/>
                <w:bCs/>
                <w:lang w:eastAsia="pl-PL"/>
              </w:rPr>
              <w:t>7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725ACF"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696B95" w:rsidRPr="00F22B6D">
              <w:rPr>
                <w:rFonts w:ascii="Times New Roman" w:eastAsia="Times New Roman" w:hAnsi="Times New Roman"/>
                <w:bCs/>
                <w:lang w:eastAsia="pl-PL"/>
              </w:rPr>
              <w:t>Zasobowo – procesowy rachunek kosztów – możliwości zastosowania</w:t>
            </w:r>
          </w:p>
        </w:tc>
        <w:tc>
          <w:tcPr>
            <w:tcW w:w="987" w:type="dxa"/>
          </w:tcPr>
          <w:p w14:paraId="2A3700DE" w14:textId="77777777" w:rsidR="00725ACF" w:rsidRPr="00F22B6D" w:rsidRDefault="006D7F75" w:rsidP="00195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22B6D" w:rsidRPr="00F22B6D" w14:paraId="75D1BCC7" w14:textId="77777777" w:rsidTr="006C1B36">
        <w:tc>
          <w:tcPr>
            <w:tcW w:w="8075" w:type="dxa"/>
          </w:tcPr>
          <w:p w14:paraId="10029B6F" w14:textId="66B94177" w:rsidR="00720FF5" w:rsidRPr="00F22B6D" w:rsidRDefault="00720FF5" w:rsidP="00555B1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567887" w:rsidRPr="00F22B6D">
              <w:rPr>
                <w:rFonts w:ascii="Times New Roman" w:eastAsia="Times New Roman" w:hAnsi="Times New Roman"/>
                <w:bCs/>
                <w:lang w:eastAsia="pl-PL"/>
              </w:rPr>
              <w:t>8</w:t>
            </w:r>
            <w:r w:rsidR="006D7F75" w:rsidRPr="00F22B6D">
              <w:rPr>
                <w:rFonts w:ascii="Times New Roman" w:eastAsia="Times New Roman" w:hAnsi="Times New Roman"/>
                <w:bCs/>
                <w:lang w:eastAsia="pl-PL"/>
              </w:rPr>
              <w:t>-C</w:t>
            </w:r>
            <w:r w:rsidR="00567887" w:rsidRPr="00F22B6D">
              <w:rPr>
                <w:rFonts w:ascii="Times New Roman" w:eastAsia="Times New Roman" w:hAnsi="Times New Roman"/>
                <w:bCs/>
                <w:lang w:eastAsia="pl-PL"/>
              </w:rPr>
              <w:t>9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Zastosowanie rachunku kosztów jakości w procesie decyzyjnym – ćwiczenia praktyczne, studium przypadku</w:t>
            </w:r>
          </w:p>
        </w:tc>
        <w:tc>
          <w:tcPr>
            <w:tcW w:w="987" w:type="dxa"/>
          </w:tcPr>
          <w:p w14:paraId="4F11B822" w14:textId="77777777" w:rsidR="00720FF5" w:rsidRPr="00F22B6D" w:rsidRDefault="00720FF5" w:rsidP="00195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22B6D" w:rsidRPr="00F22B6D" w14:paraId="2D464222" w14:textId="77777777" w:rsidTr="006C1B36">
        <w:tc>
          <w:tcPr>
            <w:tcW w:w="8075" w:type="dxa"/>
          </w:tcPr>
          <w:p w14:paraId="0A4402A0" w14:textId="6C117308" w:rsidR="00720FF5" w:rsidRPr="00F22B6D" w:rsidRDefault="00720FF5" w:rsidP="00555B1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C1</w:t>
            </w:r>
            <w:r w:rsidR="00567887" w:rsidRPr="00F22B6D">
              <w:rPr>
                <w:rFonts w:ascii="Times New Roman" w:eastAsia="Times New Roman" w:hAnsi="Times New Roman"/>
                <w:bCs/>
                <w:lang w:eastAsia="pl-PL"/>
              </w:rPr>
              <w:t>0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-C1</w:t>
            </w:r>
            <w:r w:rsidR="00567887" w:rsidRPr="00F22B6D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Zastosowanie </w:t>
            </w:r>
            <w:r w:rsidR="00474F2F"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Target i </w:t>
            </w:r>
            <w:proofErr w:type="spellStart"/>
            <w:r w:rsidR="00474F2F" w:rsidRPr="00F22B6D">
              <w:rPr>
                <w:rFonts w:ascii="Times New Roman" w:eastAsia="Times New Roman" w:hAnsi="Times New Roman"/>
                <w:bCs/>
                <w:lang w:eastAsia="pl-PL"/>
              </w:rPr>
              <w:t>Kazien</w:t>
            </w:r>
            <w:proofErr w:type="spellEnd"/>
            <w:r w:rsidR="00474F2F"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proofErr w:type="spellStart"/>
            <w:r w:rsidR="00474F2F" w:rsidRPr="00F22B6D">
              <w:rPr>
                <w:rFonts w:ascii="Times New Roman" w:eastAsia="Times New Roman" w:hAnsi="Times New Roman"/>
                <w:bCs/>
                <w:lang w:eastAsia="pl-PL"/>
              </w:rPr>
              <w:t>costing</w:t>
            </w:r>
            <w:proofErr w:type="spellEnd"/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w procesie decyzyjnym – ćwiczenia praktyczne, studium przypadku</w:t>
            </w:r>
          </w:p>
        </w:tc>
        <w:tc>
          <w:tcPr>
            <w:tcW w:w="987" w:type="dxa"/>
          </w:tcPr>
          <w:p w14:paraId="6E256FFD" w14:textId="77777777" w:rsidR="00720FF5" w:rsidRPr="00F22B6D" w:rsidRDefault="00720FF5" w:rsidP="00195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22B6D" w:rsidRPr="00F22B6D" w14:paraId="0CB7E6B0" w14:textId="77777777" w:rsidTr="006C1B36">
        <w:trPr>
          <w:trHeight w:val="354"/>
        </w:trPr>
        <w:tc>
          <w:tcPr>
            <w:tcW w:w="8075" w:type="dxa"/>
          </w:tcPr>
          <w:p w14:paraId="7B63EAB0" w14:textId="0F07A84E" w:rsidR="00720FF5" w:rsidRPr="00F22B6D" w:rsidRDefault="00720FF5" w:rsidP="00555B1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474F2F" w:rsidRPr="00F22B6D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  <w:r w:rsidR="00567887" w:rsidRPr="00F22B6D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-C</w:t>
            </w:r>
            <w:r w:rsidR="00474F2F" w:rsidRPr="00F22B6D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  <w:r w:rsidR="00567887" w:rsidRPr="00F22B6D">
              <w:rPr>
                <w:rFonts w:ascii="Times New Roman" w:eastAsia="Times New Roman" w:hAnsi="Times New Roman"/>
                <w:bCs/>
                <w:lang w:eastAsia="pl-PL"/>
              </w:rPr>
              <w:t>3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Zarządzanie kosztami środowiskowymi – ćwiczenia praktyczne, </w:t>
            </w:r>
          </w:p>
        </w:tc>
        <w:tc>
          <w:tcPr>
            <w:tcW w:w="987" w:type="dxa"/>
          </w:tcPr>
          <w:p w14:paraId="432F680F" w14:textId="77777777" w:rsidR="00720FF5" w:rsidRPr="00F22B6D" w:rsidRDefault="00F962D7" w:rsidP="00195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9755F8" w:rsidRPr="00F22B6D" w14:paraId="533B00A5" w14:textId="77777777" w:rsidTr="006C1B36">
        <w:tc>
          <w:tcPr>
            <w:tcW w:w="8075" w:type="dxa"/>
          </w:tcPr>
          <w:p w14:paraId="06199C3F" w14:textId="5E93D2EC" w:rsidR="00725ACF" w:rsidRPr="00F22B6D" w:rsidRDefault="00725ACF" w:rsidP="00555B1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567887" w:rsidRPr="00F22B6D">
              <w:rPr>
                <w:rFonts w:ascii="Times New Roman" w:eastAsia="Times New Roman" w:hAnsi="Times New Roman"/>
                <w:bCs/>
                <w:lang w:eastAsia="pl-PL"/>
              </w:rPr>
              <w:t>14-C</w:t>
            </w:r>
            <w:r w:rsidR="00474F2F" w:rsidRPr="00F22B6D">
              <w:rPr>
                <w:rFonts w:ascii="Times New Roman" w:eastAsia="Times New Roman" w:hAnsi="Times New Roman"/>
                <w:bCs/>
                <w:lang w:eastAsia="pl-PL"/>
              </w:rPr>
              <w:t>15</w:t>
            </w:r>
            <w:r w:rsidR="001517A6" w:rsidRPr="00F22B6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F22B6D">
              <w:rPr>
                <w:rFonts w:ascii="Times New Roman" w:eastAsia="Times New Roman" w:hAnsi="Times New Roman"/>
                <w:bCs/>
                <w:lang w:eastAsia="pl-PL"/>
              </w:rPr>
              <w:t xml:space="preserve"> Sprawdzenie wiadomości</w:t>
            </w:r>
          </w:p>
        </w:tc>
        <w:tc>
          <w:tcPr>
            <w:tcW w:w="987" w:type="dxa"/>
          </w:tcPr>
          <w:p w14:paraId="1F8BDA1B" w14:textId="77777777" w:rsidR="00725ACF" w:rsidRPr="00F22B6D" w:rsidRDefault="00567887" w:rsidP="001958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</w:tbl>
    <w:p w14:paraId="199494AF" w14:textId="77777777" w:rsidR="004C61A3" w:rsidRPr="00F22B6D" w:rsidRDefault="004C61A3" w:rsidP="00555B1E">
      <w:pPr>
        <w:spacing w:after="0" w:line="240" w:lineRule="auto"/>
        <w:ind w:left="360"/>
        <w:rPr>
          <w:rFonts w:ascii="Times New Roman" w:hAnsi="Times New Roman"/>
          <w:b/>
          <w:bCs/>
        </w:rPr>
      </w:pPr>
    </w:p>
    <w:p w14:paraId="7418AFC6" w14:textId="77777777" w:rsidR="00853D52" w:rsidRPr="00F22B6D" w:rsidRDefault="00853D52" w:rsidP="00555B1E">
      <w:pPr>
        <w:spacing w:after="0" w:line="240" w:lineRule="auto"/>
        <w:rPr>
          <w:rFonts w:ascii="Times New Roman" w:hAnsi="Times New Roman"/>
          <w:b/>
          <w:bCs/>
        </w:rPr>
      </w:pPr>
      <w:r w:rsidRPr="00F22B6D">
        <w:rPr>
          <w:rFonts w:ascii="Times New Roman" w:hAnsi="Times New Roman"/>
          <w:b/>
          <w:bCs/>
        </w:rPr>
        <w:t>NARZĘDZIA DYDAKTYCZNE</w:t>
      </w:r>
    </w:p>
    <w:p w14:paraId="721C3397" w14:textId="77777777" w:rsidR="00853D52" w:rsidRPr="00F22B6D" w:rsidRDefault="00853D52" w:rsidP="00555B1E">
      <w:pPr>
        <w:spacing w:after="0" w:line="240" w:lineRule="auto"/>
        <w:rPr>
          <w:rFonts w:ascii="Times New Roman" w:hAnsi="Times New Roman"/>
        </w:rPr>
      </w:pPr>
      <w:r w:rsidRPr="00F22B6D">
        <w:rPr>
          <w:rFonts w:ascii="Times New Roman" w:hAnsi="Times New Roman"/>
        </w:rPr>
        <w:t>1.</w:t>
      </w:r>
      <w:r w:rsidRPr="00F22B6D">
        <w:rPr>
          <w:rFonts w:ascii="Times New Roman" w:eastAsia="Times New Roman" w:hAnsi="Times New Roman"/>
          <w:lang w:eastAsia="pl-PL"/>
        </w:rPr>
        <w:t xml:space="preserve"> </w:t>
      </w:r>
      <w:r w:rsidR="00555B1E" w:rsidRPr="00F22B6D">
        <w:rPr>
          <w:rFonts w:ascii="Times New Roman" w:eastAsia="Times New Roman" w:hAnsi="Times New Roman"/>
          <w:lang w:eastAsia="pl-PL"/>
        </w:rPr>
        <w:t>P</w:t>
      </w:r>
      <w:r w:rsidRPr="00F22B6D">
        <w:rPr>
          <w:rFonts w:ascii="Times New Roman" w:eastAsia="Times New Roman" w:hAnsi="Times New Roman"/>
          <w:lang w:eastAsia="pl-PL"/>
        </w:rPr>
        <w:t>odręczniki i skrypty</w:t>
      </w:r>
    </w:p>
    <w:p w14:paraId="3EF42104" w14:textId="77777777" w:rsidR="00853D52" w:rsidRPr="00F22B6D" w:rsidRDefault="00853D52" w:rsidP="00555B1E">
      <w:pPr>
        <w:spacing w:after="0" w:line="240" w:lineRule="auto"/>
        <w:rPr>
          <w:rFonts w:ascii="Times New Roman" w:hAnsi="Times New Roman"/>
        </w:rPr>
      </w:pPr>
      <w:r w:rsidRPr="00F22B6D">
        <w:rPr>
          <w:rFonts w:ascii="Times New Roman" w:hAnsi="Times New Roman"/>
        </w:rPr>
        <w:t>2.</w:t>
      </w:r>
      <w:r w:rsidRPr="00F22B6D">
        <w:rPr>
          <w:rFonts w:ascii="Times New Roman" w:eastAsia="Times New Roman" w:hAnsi="Times New Roman"/>
          <w:lang w:eastAsia="pl-PL"/>
        </w:rPr>
        <w:t xml:space="preserve"> </w:t>
      </w:r>
      <w:r w:rsidR="00555B1E" w:rsidRPr="00F22B6D">
        <w:rPr>
          <w:rFonts w:ascii="Times New Roman" w:eastAsia="Times New Roman" w:hAnsi="Times New Roman"/>
          <w:lang w:eastAsia="pl-PL"/>
        </w:rPr>
        <w:t>S</w:t>
      </w:r>
      <w:r w:rsidRPr="00F22B6D">
        <w:rPr>
          <w:rFonts w:ascii="Times New Roman" w:eastAsia="Times New Roman" w:hAnsi="Times New Roman"/>
          <w:lang w:eastAsia="pl-PL"/>
        </w:rPr>
        <w:t>przęt audiowizualny</w:t>
      </w:r>
    </w:p>
    <w:p w14:paraId="36A3655A" w14:textId="77777777" w:rsidR="00853D52" w:rsidRPr="00F22B6D" w:rsidRDefault="00853D52" w:rsidP="00555B1E">
      <w:pPr>
        <w:spacing w:after="0" w:line="240" w:lineRule="auto"/>
        <w:rPr>
          <w:rFonts w:ascii="Times New Roman" w:hAnsi="Times New Roman"/>
        </w:rPr>
      </w:pPr>
      <w:r w:rsidRPr="00F22B6D">
        <w:rPr>
          <w:rFonts w:ascii="Times New Roman" w:hAnsi="Times New Roman"/>
        </w:rPr>
        <w:t>3.</w:t>
      </w:r>
      <w:r w:rsidRPr="00F22B6D">
        <w:rPr>
          <w:rFonts w:ascii="Times New Roman" w:eastAsia="Times New Roman" w:hAnsi="Times New Roman"/>
          <w:lang w:eastAsia="pl-PL"/>
        </w:rPr>
        <w:t xml:space="preserve"> </w:t>
      </w:r>
      <w:r w:rsidR="00555B1E" w:rsidRPr="00F22B6D">
        <w:rPr>
          <w:rFonts w:ascii="Times New Roman" w:eastAsia="Times New Roman" w:hAnsi="Times New Roman"/>
          <w:lang w:eastAsia="pl-PL"/>
        </w:rPr>
        <w:t>T</w:t>
      </w:r>
      <w:r w:rsidRPr="00F22B6D">
        <w:rPr>
          <w:rFonts w:ascii="Times New Roman" w:eastAsia="Times New Roman" w:hAnsi="Times New Roman"/>
          <w:lang w:eastAsia="pl-PL"/>
        </w:rPr>
        <w:t>ablica dla rozwiązania zadań</w:t>
      </w:r>
    </w:p>
    <w:p w14:paraId="357411CD" w14:textId="77777777" w:rsidR="00853D52" w:rsidRPr="00F22B6D" w:rsidRDefault="00853D52" w:rsidP="00555B1E">
      <w:pPr>
        <w:spacing w:after="0" w:line="240" w:lineRule="auto"/>
        <w:rPr>
          <w:rFonts w:ascii="Times New Roman" w:hAnsi="Times New Roman"/>
        </w:rPr>
      </w:pPr>
      <w:r w:rsidRPr="00F22B6D">
        <w:rPr>
          <w:rFonts w:ascii="Times New Roman" w:hAnsi="Times New Roman"/>
        </w:rPr>
        <w:t xml:space="preserve">4. </w:t>
      </w:r>
      <w:r w:rsidR="00555B1E" w:rsidRPr="00F22B6D">
        <w:rPr>
          <w:rFonts w:ascii="Times New Roman" w:hAnsi="Times New Roman"/>
        </w:rPr>
        <w:t>K</w:t>
      </w:r>
      <w:r w:rsidRPr="00F22B6D">
        <w:rPr>
          <w:rFonts w:ascii="Times New Roman" w:hAnsi="Times New Roman"/>
        </w:rPr>
        <w:t>rótkie zestawy zadań przekazane studentom do rozwiązania</w:t>
      </w:r>
    </w:p>
    <w:p w14:paraId="40DBB2B9" w14:textId="77777777" w:rsidR="00853D52" w:rsidRPr="00F22B6D" w:rsidRDefault="00853D52" w:rsidP="00555B1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F22B6D">
        <w:rPr>
          <w:rFonts w:ascii="Times New Roman" w:eastAsia="Times New Roman" w:hAnsi="Times New Roman"/>
          <w:lang w:eastAsia="pl-PL"/>
        </w:rPr>
        <w:t xml:space="preserve">5. </w:t>
      </w:r>
      <w:r w:rsidR="00555B1E" w:rsidRPr="00F22B6D">
        <w:rPr>
          <w:rFonts w:ascii="Times New Roman" w:eastAsia="Times New Roman" w:hAnsi="Times New Roman"/>
          <w:lang w:eastAsia="pl-PL"/>
        </w:rPr>
        <w:t>M</w:t>
      </w:r>
      <w:r w:rsidRPr="00F22B6D">
        <w:rPr>
          <w:rFonts w:ascii="Times New Roman" w:eastAsia="Times New Roman" w:hAnsi="Times New Roman"/>
          <w:lang w:eastAsia="pl-PL"/>
        </w:rPr>
        <w:t>ateriały z wybranych przedsiębiorstw</w:t>
      </w:r>
    </w:p>
    <w:p w14:paraId="47644776" w14:textId="77777777" w:rsidR="009755F8" w:rsidRPr="00F22B6D" w:rsidRDefault="009755F8" w:rsidP="00555B1E">
      <w:pPr>
        <w:spacing w:after="0" w:line="240" w:lineRule="auto"/>
        <w:rPr>
          <w:rFonts w:ascii="Times New Roman" w:hAnsi="Times New Roman"/>
        </w:rPr>
      </w:pPr>
      <w:r w:rsidRPr="00F22B6D">
        <w:rPr>
          <w:rFonts w:ascii="Times New Roman" w:hAnsi="Times New Roman"/>
        </w:rPr>
        <w:t>6. Platforma e-learningowa</w:t>
      </w:r>
    </w:p>
    <w:p w14:paraId="6D16550D" w14:textId="77777777" w:rsidR="00260796" w:rsidRPr="00F22B6D" w:rsidRDefault="00260796" w:rsidP="00555B1E">
      <w:pPr>
        <w:spacing w:after="0" w:line="240" w:lineRule="auto"/>
        <w:rPr>
          <w:rFonts w:ascii="Times New Roman" w:hAnsi="Times New Roman"/>
          <w:b/>
          <w:bCs/>
        </w:rPr>
      </w:pPr>
    </w:p>
    <w:p w14:paraId="0CC9D61A" w14:textId="77777777" w:rsidR="00853D52" w:rsidRPr="00F22B6D" w:rsidRDefault="00853D52" w:rsidP="00555B1E">
      <w:pPr>
        <w:spacing w:after="0" w:line="240" w:lineRule="auto"/>
        <w:rPr>
          <w:rFonts w:ascii="Times New Roman" w:hAnsi="Times New Roman"/>
          <w:b/>
          <w:bCs/>
        </w:rPr>
      </w:pPr>
      <w:r w:rsidRPr="00F22B6D">
        <w:rPr>
          <w:rFonts w:ascii="Times New Roman" w:hAnsi="Times New Roman"/>
          <w:b/>
          <w:bCs/>
        </w:rPr>
        <w:t>SPOSOBY OCENY ( F – FORMUJĄCA, P – PODSUMOWUJĄCA)</w:t>
      </w:r>
    </w:p>
    <w:p w14:paraId="36275905" w14:textId="77777777" w:rsidR="00853D52" w:rsidRPr="00F22B6D" w:rsidRDefault="00853D52" w:rsidP="00555B1E">
      <w:pPr>
        <w:spacing w:after="0" w:line="240" w:lineRule="auto"/>
        <w:rPr>
          <w:rFonts w:ascii="Times New Roman" w:hAnsi="Times New Roman"/>
          <w:bCs/>
        </w:rPr>
      </w:pPr>
      <w:r w:rsidRPr="00F22B6D">
        <w:rPr>
          <w:rFonts w:ascii="Times New Roman" w:eastAsia="Times New Roman" w:hAnsi="Times New Roman"/>
          <w:bCs/>
          <w:lang w:eastAsia="pl-PL"/>
        </w:rPr>
        <w:t>F1. Aktywność i zadania do rozwiązania na zajęciach</w:t>
      </w:r>
    </w:p>
    <w:p w14:paraId="1E8EE9CA" w14:textId="77777777" w:rsidR="00853D52" w:rsidRPr="00F22B6D" w:rsidRDefault="00853D52" w:rsidP="00555B1E">
      <w:pPr>
        <w:spacing w:after="0" w:line="240" w:lineRule="auto"/>
        <w:rPr>
          <w:rFonts w:ascii="Times New Roman" w:eastAsia="Times New Roman" w:hAnsi="Times New Roman"/>
          <w:bCs/>
          <w:lang w:eastAsia="pl-PL"/>
        </w:rPr>
      </w:pPr>
      <w:r w:rsidRPr="00F22B6D">
        <w:rPr>
          <w:rFonts w:ascii="Times New Roman" w:eastAsia="Times New Roman" w:hAnsi="Times New Roman"/>
          <w:bCs/>
          <w:lang w:eastAsia="pl-PL"/>
        </w:rPr>
        <w:t>F2. Praca w grupach</w:t>
      </w:r>
    </w:p>
    <w:p w14:paraId="6BAB9D1B" w14:textId="6D3F9E96" w:rsidR="009755F8" w:rsidRPr="00F22B6D" w:rsidRDefault="009755F8" w:rsidP="00555B1E">
      <w:pPr>
        <w:spacing w:after="0" w:line="240" w:lineRule="auto"/>
        <w:rPr>
          <w:rFonts w:ascii="Times New Roman" w:hAnsi="Times New Roman"/>
          <w:bCs/>
        </w:rPr>
      </w:pPr>
      <w:r w:rsidRPr="00F22B6D">
        <w:rPr>
          <w:rFonts w:ascii="Times New Roman" w:hAnsi="Times New Roman"/>
          <w:bCs/>
        </w:rPr>
        <w:t>F3. Ocena zadań</w:t>
      </w:r>
      <w:r w:rsidR="00F22B6D" w:rsidRPr="00F22B6D">
        <w:rPr>
          <w:rFonts w:ascii="Times New Roman" w:hAnsi="Times New Roman"/>
          <w:bCs/>
        </w:rPr>
        <w:t>/quizów</w:t>
      </w:r>
      <w:r w:rsidRPr="00F22B6D">
        <w:rPr>
          <w:rFonts w:ascii="Times New Roman" w:hAnsi="Times New Roman"/>
          <w:bCs/>
        </w:rPr>
        <w:t xml:space="preserve"> wykonanych w </w:t>
      </w:r>
      <w:r w:rsidR="00F22B6D" w:rsidRPr="00F22B6D">
        <w:rPr>
          <w:rFonts w:ascii="Times New Roman" w:hAnsi="Times New Roman"/>
          <w:bCs/>
        </w:rPr>
        <w:t xml:space="preserve">ramach </w:t>
      </w:r>
      <w:r w:rsidRPr="00F22B6D">
        <w:rPr>
          <w:rFonts w:ascii="Times New Roman" w:hAnsi="Times New Roman"/>
          <w:bCs/>
        </w:rPr>
        <w:t>e-learningu</w:t>
      </w:r>
    </w:p>
    <w:p w14:paraId="31B713E3" w14:textId="77777777" w:rsidR="00853D52" w:rsidRPr="00F22B6D" w:rsidRDefault="00853D52" w:rsidP="00555B1E">
      <w:pPr>
        <w:spacing w:after="0" w:line="240" w:lineRule="auto"/>
        <w:rPr>
          <w:rFonts w:ascii="Times New Roman" w:hAnsi="Times New Roman"/>
          <w:bCs/>
        </w:rPr>
      </w:pPr>
      <w:r w:rsidRPr="00F22B6D">
        <w:rPr>
          <w:rFonts w:ascii="Times New Roman" w:eastAsia="Times New Roman" w:hAnsi="Times New Roman"/>
          <w:bCs/>
          <w:lang w:eastAsia="pl-PL"/>
        </w:rPr>
        <w:t xml:space="preserve">P1. </w:t>
      </w:r>
      <w:r w:rsidRPr="00F22B6D">
        <w:rPr>
          <w:rFonts w:ascii="Times New Roman" w:hAnsi="Times New Roman"/>
          <w:bCs/>
        </w:rPr>
        <w:t>Kolokwium zaliczeniowe</w:t>
      </w:r>
    </w:p>
    <w:p w14:paraId="5782C7B3" w14:textId="77777777" w:rsidR="00853D52" w:rsidRPr="00F22B6D" w:rsidRDefault="00853D52" w:rsidP="00555B1E">
      <w:pPr>
        <w:spacing w:after="0" w:line="240" w:lineRule="auto"/>
        <w:rPr>
          <w:rFonts w:ascii="Times New Roman" w:hAnsi="Times New Roman"/>
          <w:bCs/>
        </w:rPr>
      </w:pPr>
      <w:r w:rsidRPr="00F22B6D">
        <w:rPr>
          <w:rFonts w:ascii="Times New Roman" w:eastAsia="Times New Roman" w:hAnsi="Times New Roman"/>
          <w:bCs/>
          <w:lang w:eastAsia="pl-PL"/>
        </w:rPr>
        <w:t>P2. Egzamin pisemny</w:t>
      </w:r>
    </w:p>
    <w:p w14:paraId="4F340EDE" w14:textId="77777777" w:rsidR="00E03F96" w:rsidRPr="00F22B6D" w:rsidRDefault="00E03F96" w:rsidP="00260796">
      <w:pPr>
        <w:spacing w:before="120" w:after="0" w:line="240" w:lineRule="auto"/>
        <w:rPr>
          <w:rFonts w:ascii="Times New Roman" w:hAnsi="Times New Roman"/>
          <w:b/>
          <w:bCs/>
        </w:rPr>
      </w:pPr>
      <w:r w:rsidRPr="00F22B6D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9"/>
        <w:gridCol w:w="2028"/>
        <w:gridCol w:w="415"/>
        <w:gridCol w:w="1169"/>
        <w:gridCol w:w="1901"/>
      </w:tblGrid>
      <w:tr w:rsidR="00F22B6D" w:rsidRPr="00F22B6D" w14:paraId="2454B130" w14:textId="77777777" w:rsidTr="004A178B">
        <w:tc>
          <w:tcPr>
            <w:tcW w:w="33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499F" w14:textId="77777777" w:rsidR="00567887" w:rsidRPr="00F22B6D" w:rsidRDefault="00567887" w:rsidP="00260796">
            <w:pPr>
              <w:pStyle w:val="Akapitzlist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bookmarkStart w:id="1" w:name="_Hlk66116618"/>
            <w:r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C9C" w14:textId="77777777" w:rsidR="00567887" w:rsidRPr="00F22B6D" w:rsidRDefault="00567887" w:rsidP="00260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F22B6D" w:rsidRPr="00F22B6D" w14:paraId="637D6402" w14:textId="77777777" w:rsidTr="004A178B">
        <w:trPr>
          <w:trHeight w:val="108"/>
        </w:trPr>
        <w:tc>
          <w:tcPr>
            <w:tcW w:w="3077" w:type="pct"/>
            <w:gridSpan w:val="2"/>
          </w:tcPr>
          <w:p w14:paraId="601E4338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74" w:type="pct"/>
            <w:gridSpan w:val="2"/>
          </w:tcPr>
          <w:p w14:paraId="0405B1CF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F22B6D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49" w:type="pct"/>
          </w:tcPr>
          <w:p w14:paraId="69830C57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F22B6D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F22B6D" w:rsidRPr="00F22B6D" w14:paraId="0752F3E4" w14:textId="77777777" w:rsidTr="004A178B">
        <w:tc>
          <w:tcPr>
            <w:tcW w:w="1958" w:type="pct"/>
          </w:tcPr>
          <w:p w14:paraId="5C728AF9" w14:textId="77777777" w:rsidR="00567887" w:rsidRPr="00F22B6D" w:rsidRDefault="00567887" w:rsidP="00A065D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19" w:type="pct"/>
          </w:tcPr>
          <w:p w14:paraId="314A6207" w14:textId="77777777" w:rsidR="00567887" w:rsidRPr="00F22B6D" w:rsidRDefault="00567887" w:rsidP="00A065D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74" w:type="pct"/>
            <w:gridSpan w:val="2"/>
          </w:tcPr>
          <w:p w14:paraId="0D9F6BC8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12</w:t>
            </w:r>
          </w:p>
        </w:tc>
        <w:tc>
          <w:tcPr>
            <w:tcW w:w="1049" w:type="pct"/>
          </w:tcPr>
          <w:p w14:paraId="37F684D7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0,48</w:t>
            </w:r>
          </w:p>
        </w:tc>
      </w:tr>
      <w:tr w:rsidR="00F22B6D" w:rsidRPr="00F22B6D" w14:paraId="71CD31BD" w14:textId="77777777" w:rsidTr="004A178B">
        <w:tc>
          <w:tcPr>
            <w:tcW w:w="1958" w:type="pct"/>
          </w:tcPr>
          <w:p w14:paraId="146325C2" w14:textId="77777777" w:rsidR="00567887" w:rsidRPr="00F22B6D" w:rsidRDefault="00567887" w:rsidP="00A065D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19" w:type="pct"/>
          </w:tcPr>
          <w:p w14:paraId="3AAC323C" w14:textId="77777777" w:rsidR="00567887" w:rsidRPr="00F22B6D" w:rsidRDefault="00567887" w:rsidP="00A065D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74" w:type="pct"/>
            <w:gridSpan w:val="2"/>
          </w:tcPr>
          <w:p w14:paraId="7B0FE875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49" w:type="pct"/>
          </w:tcPr>
          <w:p w14:paraId="2C55C757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F22B6D" w:rsidRPr="00F22B6D" w14:paraId="4DF8EFC9" w14:textId="77777777" w:rsidTr="004A178B">
        <w:tc>
          <w:tcPr>
            <w:tcW w:w="3077" w:type="pct"/>
            <w:gridSpan w:val="2"/>
          </w:tcPr>
          <w:p w14:paraId="67FA1765" w14:textId="77777777" w:rsidR="00567887" w:rsidRPr="00F22B6D" w:rsidRDefault="00567887" w:rsidP="00A065D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74" w:type="pct"/>
            <w:gridSpan w:val="2"/>
          </w:tcPr>
          <w:p w14:paraId="006061BA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40</w:t>
            </w:r>
          </w:p>
        </w:tc>
        <w:tc>
          <w:tcPr>
            <w:tcW w:w="1049" w:type="pct"/>
          </w:tcPr>
          <w:p w14:paraId="0C91BC7E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1,6</w:t>
            </w:r>
          </w:p>
        </w:tc>
      </w:tr>
      <w:tr w:rsidR="00F22B6D" w:rsidRPr="00F22B6D" w14:paraId="38805EBB" w14:textId="77777777" w:rsidTr="004A178B">
        <w:tc>
          <w:tcPr>
            <w:tcW w:w="3077" w:type="pct"/>
            <w:gridSpan w:val="2"/>
          </w:tcPr>
          <w:p w14:paraId="6213DB35" w14:textId="77777777" w:rsidR="00567887" w:rsidRPr="00F22B6D" w:rsidRDefault="00567887" w:rsidP="00A065D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Przygotowanie do egzaminu</w:t>
            </w:r>
          </w:p>
        </w:tc>
        <w:tc>
          <w:tcPr>
            <w:tcW w:w="874" w:type="pct"/>
            <w:gridSpan w:val="2"/>
          </w:tcPr>
          <w:p w14:paraId="2ECD7212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20</w:t>
            </w:r>
          </w:p>
        </w:tc>
        <w:tc>
          <w:tcPr>
            <w:tcW w:w="1049" w:type="pct"/>
          </w:tcPr>
          <w:p w14:paraId="1A9DF302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0,8</w:t>
            </w:r>
          </w:p>
        </w:tc>
      </w:tr>
      <w:tr w:rsidR="00F22B6D" w:rsidRPr="00F22B6D" w14:paraId="5F7C8604" w14:textId="77777777" w:rsidTr="004A178B">
        <w:tc>
          <w:tcPr>
            <w:tcW w:w="3077" w:type="pct"/>
            <w:gridSpan w:val="2"/>
          </w:tcPr>
          <w:p w14:paraId="2FBEFEF5" w14:textId="77777777" w:rsidR="00567887" w:rsidRPr="00F22B6D" w:rsidRDefault="00567887" w:rsidP="00A065D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74" w:type="pct"/>
            <w:gridSpan w:val="2"/>
          </w:tcPr>
          <w:p w14:paraId="4D47BA5F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49" w:type="pct"/>
          </w:tcPr>
          <w:p w14:paraId="53C59F49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F22B6D" w:rsidRPr="00F22B6D" w14:paraId="21D148A6" w14:textId="77777777" w:rsidTr="004A178B">
        <w:tc>
          <w:tcPr>
            <w:tcW w:w="3077" w:type="pct"/>
            <w:gridSpan w:val="2"/>
          </w:tcPr>
          <w:p w14:paraId="472E20C4" w14:textId="77777777" w:rsidR="00567887" w:rsidRPr="00F22B6D" w:rsidRDefault="00567887" w:rsidP="00A065D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874" w:type="pct"/>
            <w:gridSpan w:val="2"/>
          </w:tcPr>
          <w:p w14:paraId="4FABECD3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1049" w:type="pct"/>
          </w:tcPr>
          <w:p w14:paraId="11A92A87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0,12</w:t>
            </w:r>
          </w:p>
        </w:tc>
      </w:tr>
      <w:tr w:rsidR="00F22B6D" w:rsidRPr="00F22B6D" w14:paraId="081432F9" w14:textId="77777777" w:rsidTr="004A178B">
        <w:tc>
          <w:tcPr>
            <w:tcW w:w="3077" w:type="pct"/>
            <w:gridSpan w:val="2"/>
          </w:tcPr>
          <w:p w14:paraId="74DCC658" w14:textId="77777777" w:rsidR="00567887" w:rsidRPr="00F22B6D" w:rsidRDefault="00567887" w:rsidP="00A065D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74" w:type="pct"/>
            <w:gridSpan w:val="2"/>
          </w:tcPr>
          <w:p w14:paraId="54B20718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49" w:type="pct"/>
          </w:tcPr>
          <w:p w14:paraId="4CC6F790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9755F8" w:rsidRPr="00F22B6D" w14:paraId="1217CEBA" w14:textId="77777777" w:rsidTr="004A178B">
        <w:tc>
          <w:tcPr>
            <w:tcW w:w="3077" w:type="pct"/>
            <w:gridSpan w:val="2"/>
          </w:tcPr>
          <w:p w14:paraId="09F41DE7" w14:textId="77777777" w:rsidR="00567887" w:rsidRPr="00F22B6D" w:rsidRDefault="00567887" w:rsidP="00A065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F22B6D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752BD72B" w14:textId="77777777" w:rsidR="00567887" w:rsidRPr="00F22B6D" w:rsidRDefault="00567887" w:rsidP="00A065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F22B6D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74" w:type="pct"/>
            <w:gridSpan w:val="2"/>
          </w:tcPr>
          <w:p w14:paraId="2DEA8BED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F22B6D">
              <w:rPr>
                <w:rFonts w:ascii="Times New Roman" w:hAnsi="Times New Roman"/>
                <w:b/>
                <w:bCs/>
                <w:lang w:eastAsia="pl-PL"/>
              </w:rPr>
              <w:t>125 h</w:t>
            </w:r>
          </w:p>
        </w:tc>
        <w:tc>
          <w:tcPr>
            <w:tcW w:w="1049" w:type="pct"/>
          </w:tcPr>
          <w:p w14:paraId="1A06CDF4" w14:textId="77777777" w:rsidR="00567887" w:rsidRPr="00F22B6D" w:rsidRDefault="00567887" w:rsidP="00A065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F22B6D">
              <w:rPr>
                <w:rFonts w:ascii="Times New Roman" w:hAnsi="Times New Roman"/>
                <w:b/>
                <w:bCs/>
                <w:lang w:eastAsia="pl-PL"/>
              </w:rPr>
              <w:t>5  ECTS</w:t>
            </w:r>
          </w:p>
        </w:tc>
      </w:tr>
      <w:bookmarkEnd w:id="1"/>
    </w:tbl>
    <w:p w14:paraId="36627B2E" w14:textId="77777777" w:rsidR="004C61A3" w:rsidRPr="00F22B6D" w:rsidRDefault="004C61A3" w:rsidP="00260796">
      <w:pPr>
        <w:spacing w:after="0" w:line="240" w:lineRule="auto"/>
        <w:ind w:left="720"/>
        <w:rPr>
          <w:rFonts w:ascii="Times New Roman" w:hAnsi="Times New Roman"/>
          <w:b/>
          <w:bCs/>
        </w:rPr>
      </w:pPr>
    </w:p>
    <w:p w14:paraId="7B1C63BB" w14:textId="77777777" w:rsidR="00E03F96" w:rsidRPr="00F22B6D" w:rsidRDefault="00E03F96" w:rsidP="00260796">
      <w:pPr>
        <w:spacing w:after="0" w:line="240" w:lineRule="auto"/>
        <w:rPr>
          <w:rFonts w:ascii="Times New Roman" w:hAnsi="Times New Roman"/>
          <w:b/>
          <w:bCs/>
        </w:rPr>
      </w:pPr>
      <w:r w:rsidRPr="00F22B6D">
        <w:rPr>
          <w:rFonts w:ascii="Times New Roman" w:hAnsi="Times New Roman"/>
          <w:b/>
          <w:bCs/>
        </w:rPr>
        <w:t>LITERATURA PODSTAWOWA I UZUPEŁNIAJĄCA</w:t>
      </w:r>
    </w:p>
    <w:p w14:paraId="0B2AFCD7" w14:textId="77777777" w:rsidR="00E03F96" w:rsidRPr="00F22B6D" w:rsidRDefault="00E03F96" w:rsidP="00260796">
      <w:pPr>
        <w:spacing w:after="0" w:line="240" w:lineRule="auto"/>
        <w:rPr>
          <w:rFonts w:ascii="Times New Roman" w:hAnsi="Times New Roman"/>
          <w:b/>
          <w:bCs/>
        </w:rPr>
      </w:pPr>
      <w:bookmarkStart w:id="2" w:name="_Hlk66207173"/>
      <w:r w:rsidRPr="00F22B6D">
        <w:rPr>
          <w:rFonts w:ascii="Times New Roman" w:hAnsi="Times New Roman"/>
          <w:b/>
          <w:bCs/>
        </w:rPr>
        <w:t>Literatura podstawowa:</w:t>
      </w:r>
    </w:p>
    <w:p w14:paraId="0B3279FC" w14:textId="77777777" w:rsidR="00260796" w:rsidRPr="00F22B6D" w:rsidRDefault="00260796" w:rsidP="00555B1E">
      <w:pPr>
        <w:spacing w:after="0" w:line="240" w:lineRule="auto"/>
        <w:ind w:left="284" w:hanging="284"/>
        <w:jc w:val="both"/>
        <w:rPr>
          <w:rFonts w:ascii="Times New Roman" w:hAnsi="Times New Roman"/>
          <w:bCs/>
        </w:rPr>
      </w:pPr>
      <w:r w:rsidRPr="00F22B6D">
        <w:rPr>
          <w:rFonts w:ascii="Times New Roman" w:hAnsi="Times New Roman"/>
        </w:rPr>
        <w:t xml:space="preserve">1. Biadacz R., </w:t>
      </w:r>
      <w:r w:rsidRPr="00F22B6D">
        <w:rPr>
          <w:rFonts w:ascii="Times New Roman" w:hAnsi="Times New Roman"/>
          <w:i/>
        </w:rPr>
        <w:t>Rachunek kosztów w systemie współczesnej rachunkowości</w:t>
      </w:r>
      <w:r w:rsidRPr="00F22B6D">
        <w:rPr>
          <w:rFonts w:ascii="Times New Roman" w:hAnsi="Times New Roman"/>
        </w:rPr>
        <w:t>. Wydawnictwo WZ Politechniki Częstochowskiej, Częstochowa 2017</w:t>
      </w:r>
    </w:p>
    <w:p w14:paraId="2A7E5CAA" w14:textId="77777777" w:rsidR="00260796" w:rsidRPr="00F22B6D" w:rsidRDefault="00260796" w:rsidP="00555B1E">
      <w:pPr>
        <w:spacing w:after="0" w:line="240" w:lineRule="auto"/>
        <w:ind w:left="284" w:hanging="284"/>
        <w:jc w:val="both"/>
        <w:rPr>
          <w:rFonts w:ascii="Times New Roman" w:hAnsi="Times New Roman"/>
          <w:bCs/>
        </w:rPr>
      </w:pPr>
      <w:r w:rsidRPr="00F22B6D">
        <w:rPr>
          <w:rFonts w:ascii="Times New Roman" w:hAnsi="Times New Roman"/>
          <w:bCs/>
        </w:rPr>
        <w:t xml:space="preserve">2. </w:t>
      </w:r>
      <w:r w:rsidR="00555B1E" w:rsidRPr="00F22B6D">
        <w:rPr>
          <w:rFonts w:ascii="Times New Roman" w:hAnsi="Times New Roman"/>
        </w:rPr>
        <w:t>Świderska</w:t>
      </w:r>
      <w:r w:rsidR="00555B1E" w:rsidRPr="00F22B6D">
        <w:rPr>
          <w:rFonts w:ascii="Times New Roman" w:hAnsi="Times New Roman"/>
          <w:i/>
        </w:rPr>
        <w:t xml:space="preserve"> </w:t>
      </w:r>
      <w:r w:rsidR="00555B1E" w:rsidRPr="00F22B6D">
        <w:rPr>
          <w:rFonts w:ascii="Times New Roman" w:hAnsi="Times New Roman"/>
          <w:bCs/>
        </w:rPr>
        <w:t>G</w:t>
      </w:r>
      <w:r w:rsidR="00555B1E" w:rsidRPr="00F22B6D">
        <w:rPr>
          <w:rFonts w:ascii="Times New Roman" w:hAnsi="Times New Roman"/>
        </w:rPr>
        <w:t xml:space="preserve">.K. (red. nauk.), </w:t>
      </w:r>
      <w:r w:rsidRPr="00F22B6D">
        <w:rPr>
          <w:rFonts w:ascii="Times New Roman" w:hAnsi="Times New Roman"/>
          <w:i/>
        </w:rPr>
        <w:t>Controlling kosztów i rachunkowość zarządcza</w:t>
      </w:r>
      <w:r w:rsidRPr="00F22B6D">
        <w:rPr>
          <w:rFonts w:ascii="Times New Roman" w:hAnsi="Times New Roman"/>
        </w:rPr>
        <w:t xml:space="preserve">, Wydawnictwo </w:t>
      </w:r>
      <w:proofErr w:type="spellStart"/>
      <w:r w:rsidRPr="00F22B6D">
        <w:rPr>
          <w:rFonts w:ascii="Times New Roman" w:hAnsi="Times New Roman"/>
        </w:rPr>
        <w:t>Difin</w:t>
      </w:r>
      <w:proofErr w:type="spellEnd"/>
      <w:r w:rsidRPr="00F22B6D">
        <w:rPr>
          <w:rFonts w:ascii="Times New Roman" w:hAnsi="Times New Roman"/>
        </w:rPr>
        <w:t>, Wydanie II, Warszawa 2017</w:t>
      </w:r>
      <w:r w:rsidR="00555B1E" w:rsidRPr="00F22B6D">
        <w:rPr>
          <w:rFonts w:ascii="Times New Roman" w:hAnsi="Times New Roman"/>
        </w:rPr>
        <w:t>.</w:t>
      </w:r>
    </w:p>
    <w:p w14:paraId="4CB5AE5D" w14:textId="77777777" w:rsidR="00260796" w:rsidRPr="00F22B6D" w:rsidRDefault="00260796" w:rsidP="00555B1E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F22B6D">
        <w:rPr>
          <w:rFonts w:ascii="Times New Roman" w:hAnsi="Times New Roman"/>
          <w:bCs/>
        </w:rPr>
        <w:t>3.</w:t>
      </w:r>
      <w:r w:rsidRPr="00F22B6D">
        <w:rPr>
          <w:rFonts w:ascii="Times New Roman" w:hAnsi="Times New Roman"/>
          <w:b/>
          <w:bCs/>
        </w:rPr>
        <w:t xml:space="preserve"> </w:t>
      </w:r>
      <w:proofErr w:type="spellStart"/>
      <w:r w:rsidRPr="00F22B6D">
        <w:rPr>
          <w:rFonts w:ascii="Times New Roman" w:eastAsia="Times New Roman" w:hAnsi="Times New Roman"/>
          <w:lang w:eastAsia="pl-PL"/>
        </w:rPr>
        <w:t>Czubakowska</w:t>
      </w:r>
      <w:proofErr w:type="spellEnd"/>
      <w:r w:rsidRPr="00F22B6D">
        <w:rPr>
          <w:rFonts w:ascii="Times New Roman" w:eastAsia="Times New Roman" w:hAnsi="Times New Roman"/>
          <w:lang w:eastAsia="pl-PL"/>
        </w:rPr>
        <w:t xml:space="preserve"> K., </w:t>
      </w:r>
      <w:r w:rsidRPr="00F22B6D">
        <w:rPr>
          <w:rFonts w:ascii="Times New Roman" w:eastAsia="Times New Roman" w:hAnsi="Times New Roman"/>
          <w:i/>
          <w:lang w:eastAsia="pl-PL"/>
        </w:rPr>
        <w:t xml:space="preserve">Rachunek kosztów i wyników, </w:t>
      </w:r>
      <w:r w:rsidRPr="00F22B6D">
        <w:rPr>
          <w:rFonts w:ascii="Times New Roman" w:eastAsia="Times New Roman" w:hAnsi="Times New Roman"/>
          <w:lang w:eastAsia="pl-PL"/>
        </w:rPr>
        <w:t>PWE, Warszawa 2015</w:t>
      </w:r>
    </w:p>
    <w:p w14:paraId="70EEFFFF" w14:textId="77777777" w:rsidR="00260796" w:rsidRPr="00F22B6D" w:rsidRDefault="00260796" w:rsidP="00555B1E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F22B6D">
        <w:rPr>
          <w:rFonts w:ascii="Times New Roman" w:hAnsi="Times New Roman"/>
          <w:b/>
          <w:bCs/>
        </w:rPr>
        <w:t>Literatura uzupełniająca:</w:t>
      </w:r>
    </w:p>
    <w:p w14:paraId="1BDFCE27" w14:textId="77777777" w:rsidR="00260796" w:rsidRPr="00F22B6D" w:rsidRDefault="00260796" w:rsidP="00555B1E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F22B6D">
        <w:rPr>
          <w:rFonts w:ascii="Times New Roman" w:eastAsia="Times New Roman" w:hAnsi="Times New Roman"/>
          <w:lang w:eastAsia="pl-PL"/>
        </w:rPr>
        <w:t>1.</w:t>
      </w:r>
      <w:r w:rsidR="00555B1E" w:rsidRPr="00F22B6D">
        <w:rPr>
          <w:rFonts w:ascii="Times New Roman" w:eastAsia="Times New Roman" w:hAnsi="Times New Roman"/>
          <w:lang w:eastAsia="pl-PL"/>
        </w:rPr>
        <w:t xml:space="preserve"> </w:t>
      </w:r>
      <w:r w:rsidRPr="00F22B6D">
        <w:rPr>
          <w:rFonts w:ascii="Times New Roman" w:hAnsi="Times New Roman"/>
        </w:rPr>
        <w:t>Nowak E.</w:t>
      </w:r>
      <w:r w:rsidR="00555B1E" w:rsidRPr="00F22B6D">
        <w:rPr>
          <w:rFonts w:ascii="Times New Roman" w:hAnsi="Times New Roman"/>
        </w:rPr>
        <w:t xml:space="preserve"> (red. nauk.)</w:t>
      </w:r>
      <w:r w:rsidRPr="00F22B6D">
        <w:rPr>
          <w:rFonts w:ascii="Times New Roman" w:hAnsi="Times New Roman"/>
        </w:rPr>
        <w:t xml:space="preserve">, </w:t>
      </w:r>
      <w:r w:rsidRPr="00F22B6D">
        <w:rPr>
          <w:rFonts w:ascii="Times New Roman" w:hAnsi="Times New Roman"/>
          <w:i/>
        </w:rPr>
        <w:t>Rachunek kosztów. Rachunkowość zarządcza. Controlling. Przeszłość – teraźniejszość - przyszłość</w:t>
      </w:r>
      <w:r w:rsidRPr="00F22B6D">
        <w:rPr>
          <w:rFonts w:ascii="Times New Roman" w:hAnsi="Times New Roman"/>
        </w:rPr>
        <w:t>, Wydawnictwo UE we Wrocławiu, Wrocław 2017</w:t>
      </w:r>
    </w:p>
    <w:p w14:paraId="73F47306" w14:textId="5D24C659" w:rsidR="00260796" w:rsidRPr="00F22B6D" w:rsidRDefault="00260796" w:rsidP="00555B1E">
      <w:pPr>
        <w:spacing w:after="0" w:line="240" w:lineRule="auto"/>
        <w:jc w:val="both"/>
        <w:rPr>
          <w:rFonts w:ascii="Times New Roman" w:hAnsi="Times New Roman"/>
          <w:bCs/>
        </w:rPr>
      </w:pPr>
      <w:r w:rsidRPr="00F22B6D">
        <w:rPr>
          <w:rFonts w:ascii="Times New Roman" w:hAnsi="Times New Roman"/>
          <w:bCs/>
        </w:rPr>
        <w:t xml:space="preserve">2. </w:t>
      </w:r>
      <w:r w:rsidRPr="00F22B6D">
        <w:rPr>
          <w:rFonts w:ascii="Times New Roman" w:hAnsi="Times New Roman"/>
          <w:iCs/>
        </w:rPr>
        <w:t>Ustawa z dnia 29 września 1994r. o rachunkowości</w:t>
      </w:r>
    </w:p>
    <w:p w14:paraId="03EDAA9D" w14:textId="77777777" w:rsidR="00260796" w:rsidRPr="00F22B6D" w:rsidRDefault="00260796" w:rsidP="00555B1E">
      <w:pPr>
        <w:spacing w:after="0" w:line="240" w:lineRule="auto"/>
        <w:jc w:val="both"/>
        <w:rPr>
          <w:rFonts w:ascii="Times New Roman" w:hAnsi="Times New Roman"/>
          <w:bCs/>
        </w:rPr>
      </w:pPr>
      <w:r w:rsidRPr="00F22B6D">
        <w:rPr>
          <w:rFonts w:ascii="Times New Roman" w:hAnsi="Times New Roman"/>
          <w:bCs/>
        </w:rPr>
        <w:t xml:space="preserve">3. </w:t>
      </w:r>
      <w:proofErr w:type="spellStart"/>
      <w:r w:rsidRPr="00F22B6D">
        <w:rPr>
          <w:rFonts w:ascii="Times New Roman" w:hAnsi="Times New Roman"/>
          <w:lang w:eastAsia="pl-PL"/>
        </w:rPr>
        <w:t>Sojak</w:t>
      </w:r>
      <w:proofErr w:type="spellEnd"/>
      <w:r w:rsidRPr="00F22B6D">
        <w:rPr>
          <w:rFonts w:ascii="Times New Roman" w:hAnsi="Times New Roman"/>
          <w:lang w:eastAsia="pl-PL"/>
        </w:rPr>
        <w:t xml:space="preserve"> S., </w:t>
      </w:r>
      <w:r w:rsidRPr="00F22B6D">
        <w:rPr>
          <w:rFonts w:ascii="Times New Roman" w:hAnsi="Times New Roman"/>
          <w:i/>
          <w:lang w:eastAsia="pl-PL"/>
        </w:rPr>
        <w:t>Rachunkowość zarządcza i rachunek kosztów</w:t>
      </w:r>
      <w:r w:rsidRPr="00F22B6D">
        <w:rPr>
          <w:rFonts w:ascii="Times New Roman" w:hAnsi="Times New Roman"/>
          <w:lang w:eastAsia="pl-PL"/>
        </w:rPr>
        <w:t xml:space="preserve">. t.1-t.3. </w:t>
      </w:r>
      <w:proofErr w:type="spellStart"/>
      <w:r w:rsidRPr="00F22B6D">
        <w:rPr>
          <w:rFonts w:ascii="Times New Roman" w:hAnsi="Times New Roman"/>
          <w:lang w:eastAsia="pl-PL"/>
        </w:rPr>
        <w:t>TNOiK</w:t>
      </w:r>
      <w:proofErr w:type="spellEnd"/>
      <w:r w:rsidRPr="00F22B6D">
        <w:rPr>
          <w:rFonts w:ascii="Times New Roman" w:hAnsi="Times New Roman"/>
          <w:lang w:eastAsia="pl-PL"/>
        </w:rPr>
        <w:t>, Toruń 2015</w:t>
      </w:r>
    </w:p>
    <w:p w14:paraId="4FB6FF35" w14:textId="77777777" w:rsidR="00260796" w:rsidRPr="00F22B6D" w:rsidRDefault="00260796" w:rsidP="00555B1E">
      <w:pPr>
        <w:spacing w:after="0" w:line="240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F22B6D">
        <w:rPr>
          <w:rFonts w:ascii="Times New Roman" w:hAnsi="Times New Roman"/>
          <w:bCs/>
        </w:rPr>
        <w:t xml:space="preserve">4. </w:t>
      </w:r>
      <w:r w:rsidR="00555B1E" w:rsidRPr="00F22B6D">
        <w:rPr>
          <w:rFonts w:ascii="Times New Roman" w:hAnsi="Times New Roman"/>
          <w:lang w:eastAsia="pl-PL"/>
        </w:rPr>
        <w:t xml:space="preserve">Sobańska I. (red. nauk.), </w:t>
      </w:r>
      <w:r w:rsidRPr="00F22B6D">
        <w:rPr>
          <w:rFonts w:ascii="Times New Roman" w:hAnsi="Times New Roman"/>
          <w:i/>
          <w:lang w:eastAsia="pl-PL"/>
        </w:rPr>
        <w:t>Rachunek kosztów. Podejście operacyjne i strategiczne,</w:t>
      </w:r>
      <w:r w:rsidRPr="00F22B6D">
        <w:rPr>
          <w:rFonts w:ascii="Times New Roman" w:hAnsi="Times New Roman"/>
          <w:lang w:eastAsia="pl-PL"/>
        </w:rPr>
        <w:t xml:space="preserve"> Wydawnictwo C.H. Beck, Warszawa 2009</w:t>
      </w:r>
    </w:p>
    <w:p w14:paraId="3A697A9B" w14:textId="77777777" w:rsidR="00260796" w:rsidRPr="00F22B6D" w:rsidRDefault="00260796" w:rsidP="00555B1E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F22B6D">
        <w:rPr>
          <w:rFonts w:ascii="Times New Roman" w:hAnsi="Times New Roman"/>
          <w:bCs/>
          <w:lang w:val="en-GB"/>
        </w:rPr>
        <w:t xml:space="preserve">5. </w:t>
      </w:r>
      <w:proofErr w:type="spellStart"/>
      <w:r w:rsidRPr="00F22B6D">
        <w:rPr>
          <w:rFonts w:ascii="Times New Roman" w:hAnsi="Times New Roman"/>
          <w:lang w:val="en-US"/>
        </w:rPr>
        <w:t>Biadacz</w:t>
      </w:r>
      <w:proofErr w:type="spellEnd"/>
      <w:r w:rsidRPr="00F22B6D">
        <w:rPr>
          <w:rFonts w:ascii="Times New Roman" w:hAnsi="Times New Roman"/>
          <w:lang w:val="en-US"/>
        </w:rPr>
        <w:t xml:space="preserve"> R., </w:t>
      </w:r>
      <w:r w:rsidRPr="00F22B6D">
        <w:rPr>
          <w:rFonts w:ascii="Times New Roman" w:hAnsi="Times New Roman"/>
          <w:i/>
          <w:lang w:val="en-US"/>
        </w:rPr>
        <w:t xml:space="preserve">Quality Cost Management in the SMEs in Poland, </w:t>
      </w:r>
      <w:r w:rsidRPr="00F22B6D">
        <w:rPr>
          <w:rFonts w:ascii="Times New Roman" w:hAnsi="Times New Roman"/>
          <w:lang w:val="en-US"/>
        </w:rPr>
        <w:t>The TQM Journal, 2020</w:t>
      </w:r>
    </w:p>
    <w:p w14:paraId="7B916ACA" w14:textId="77777777" w:rsidR="00260796" w:rsidRPr="00F22B6D" w:rsidRDefault="00260796" w:rsidP="00555B1E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  <w:bCs/>
        </w:rPr>
        <w:t>6.</w:t>
      </w:r>
      <w:r w:rsidRPr="00F22B6D">
        <w:rPr>
          <w:rFonts w:ascii="Times New Roman" w:hAnsi="Times New Roman"/>
        </w:rPr>
        <w:t xml:space="preserve"> Biadacz R., </w:t>
      </w:r>
      <w:r w:rsidRPr="00F22B6D">
        <w:rPr>
          <w:rFonts w:ascii="Times New Roman" w:hAnsi="Times New Roman"/>
          <w:i/>
        </w:rPr>
        <w:t>Rachunek kosztów działań – badanie rozwoju publikacji w polskich czasopismach</w:t>
      </w:r>
      <w:r w:rsidRPr="00F22B6D">
        <w:rPr>
          <w:rFonts w:ascii="Times New Roman" w:hAnsi="Times New Roman"/>
        </w:rPr>
        <w:t>, Prace Naukowe UE we Wrocławiu  nr 514, Wrocław, 2018</w:t>
      </w:r>
    </w:p>
    <w:p w14:paraId="14BAC976" w14:textId="77777777" w:rsidR="00260796" w:rsidRPr="00F22B6D" w:rsidRDefault="00260796" w:rsidP="00555B1E">
      <w:pPr>
        <w:spacing w:after="0" w:line="240" w:lineRule="auto"/>
        <w:ind w:left="284" w:hanging="284"/>
        <w:jc w:val="both"/>
        <w:rPr>
          <w:rFonts w:ascii="Times New Roman" w:hAnsi="Times New Roman"/>
          <w:bCs/>
          <w:lang w:val="en-GB"/>
        </w:rPr>
      </w:pPr>
      <w:r w:rsidRPr="00F22B6D">
        <w:rPr>
          <w:rFonts w:ascii="Times New Roman" w:hAnsi="Times New Roman"/>
          <w:bCs/>
          <w:lang w:val="en-GB"/>
        </w:rPr>
        <w:t xml:space="preserve">7. </w:t>
      </w:r>
      <w:proofErr w:type="spellStart"/>
      <w:r w:rsidRPr="00F22B6D">
        <w:rPr>
          <w:rFonts w:ascii="Times New Roman" w:hAnsi="Times New Roman"/>
          <w:lang w:val="en-GB"/>
        </w:rPr>
        <w:t>Biadacz</w:t>
      </w:r>
      <w:proofErr w:type="spellEnd"/>
      <w:r w:rsidRPr="00F22B6D">
        <w:rPr>
          <w:rFonts w:ascii="Times New Roman" w:hAnsi="Times New Roman"/>
          <w:lang w:val="en-GB"/>
        </w:rPr>
        <w:t xml:space="preserve"> R., </w:t>
      </w:r>
      <w:r w:rsidRPr="00F22B6D">
        <w:rPr>
          <w:rFonts w:ascii="Times New Roman" w:hAnsi="Times New Roman"/>
          <w:i/>
          <w:lang w:val="en-US"/>
        </w:rPr>
        <w:t xml:space="preserve">Quality costs in Accounting, </w:t>
      </w:r>
      <w:r w:rsidRPr="00F22B6D">
        <w:rPr>
          <w:rFonts w:ascii="Times New Roman" w:hAnsi="Times New Roman"/>
          <w:lang w:val="en-US"/>
        </w:rPr>
        <w:t xml:space="preserve">Knowledge for Market Use 2018: </w:t>
      </w:r>
      <w:r w:rsidRPr="00F22B6D">
        <w:rPr>
          <w:rFonts w:ascii="Times New Roman" w:hAnsi="Times New Roman"/>
          <w:bCs/>
          <w:shd w:val="clear" w:color="auto" w:fill="FFFFFF"/>
          <w:lang w:val="en-GB"/>
        </w:rPr>
        <w:t>Public Finances in the Background of Sustainable Development</w:t>
      </w:r>
      <w:r w:rsidRPr="00F22B6D">
        <w:rPr>
          <w:rFonts w:ascii="Times New Roman" w:hAnsi="Times New Roman"/>
          <w:shd w:val="clear" w:color="auto" w:fill="FFFFFF"/>
          <w:lang w:val="en-GB"/>
        </w:rPr>
        <w:t xml:space="preserve">, </w:t>
      </w:r>
      <w:proofErr w:type="spellStart"/>
      <w:r w:rsidRPr="00F22B6D">
        <w:rPr>
          <w:rFonts w:ascii="Times New Roman" w:hAnsi="Times New Roman"/>
          <w:bCs/>
          <w:lang w:val="en-GB"/>
        </w:rPr>
        <w:t>Palacky</w:t>
      </w:r>
      <w:proofErr w:type="spellEnd"/>
      <w:r w:rsidRPr="00F22B6D">
        <w:rPr>
          <w:rFonts w:ascii="Times New Roman" w:hAnsi="Times New Roman"/>
          <w:bCs/>
          <w:lang w:val="en-GB"/>
        </w:rPr>
        <w:t xml:space="preserve"> University Olomouc, Olomouc 2018.</w:t>
      </w:r>
    </w:p>
    <w:p w14:paraId="5CCF73EE" w14:textId="77777777" w:rsidR="004271D9" w:rsidRPr="00F22B6D" w:rsidRDefault="004271D9" w:rsidP="00555B1E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  <w:bCs/>
        </w:rPr>
        <w:t xml:space="preserve">8. </w:t>
      </w:r>
      <w:r w:rsidRPr="00F22B6D">
        <w:rPr>
          <w:rFonts w:ascii="Times New Roman" w:hAnsi="Times New Roman"/>
        </w:rPr>
        <w:t xml:space="preserve">Kowalska S., Rubik J. (red): </w:t>
      </w:r>
      <w:r w:rsidRPr="00F22B6D">
        <w:rPr>
          <w:rFonts w:ascii="Times New Roman" w:hAnsi="Times New Roman"/>
          <w:i/>
        </w:rPr>
        <w:t xml:space="preserve">Zarządzanie kosztami przedsiębiorstwa w kontekście społecznej odpowiedzialności biznesu, </w:t>
      </w:r>
      <w:r w:rsidRPr="00F22B6D">
        <w:rPr>
          <w:rFonts w:ascii="Times New Roman" w:hAnsi="Times New Roman"/>
        </w:rPr>
        <w:t>WWZ PCz, Częstochowa, 2016.</w:t>
      </w:r>
    </w:p>
    <w:p w14:paraId="1D9F56EB" w14:textId="77777777" w:rsidR="004271D9" w:rsidRPr="00F22B6D" w:rsidRDefault="004271D9" w:rsidP="00555B1E">
      <w:pPr>
        <w:spacing w:after="0" w:line="240" w:lineRule="auto"/>
        <w:ind w:left="142" w:hanging="142"/>
        <w:jc w:val="both"/>
        <w:rPr>
          <w:rFonts w:ascii="Times New Roman" w:hAnsi="Times New Roman"/>
          <w:lang w:val="en-GB"/>
        </w:rPr>
      </w:pPr>
      <w:r w:rsidRPr="00F22B6D">
        <w:rPr>
          <w:rFonts w:ascii="Times New Roman" w:hAnsi="Times New Roman"/>
          <w:bCs/>
          <w:lang w:val="en-GB"/>
        </w:rPr>
        <w:t xml:space="preserve">9. </w:t>
      </w:r>
      <w:proofErr w:type="spellStart"/>
      <w:r w:rsidRPr="00F22B6D">
        <w:rPr>
          <w:rFonts w:ascii="Times New Roman" w:hAnsi="Times New Roman"/>
          <w:lang w:val="en-GB"/>
        </w:rPr>
        <w:t>Durmaz</w:t>
      </w:r>
      <w:proofErr w:type="spellEnd"/>
      <w:r w:rsidRPr="00F22B6D">
        <w:rPr>
          <w:rFonts w:ascii="Times New Roman" w:hAnsi="Times New Roman"/>
          <w:lang w:val="en-GB"/>
        </w:rPr>
        <w:t xml:space="preserve"> Y., </w:t>
      </w:r>
      <w:proofErr w:type="spellStart"/>
      <w:r w:rsidRPr="00F22B6D">
        <w:rPr>
          <w:rFonts w:ascii="Times New Roman" w:hAnsi="Times New Roman"/>
          <w:lang w:val="en-GB"/>
        </w:rPr>
        <w:t>Sevil</w:t>
      </w:r>
      <w:proofErr w:type="spellEnd"/>
      <w:r w:rsidRPr="00F22B6D">
        <w:rPr>
          <w:rFonts w:ascii="Times New Roman" w:hAnsi="Times New Roman"/>
          <w:lang w:val="en-GB"/>
        </w:rPr>
        <w:t xml:space="preserve"> Z. (2012), </w:t>
      </w:r>
      <w:r w:rsidRPr="00F22B6D">
        <w:rPr>
          <w:rFonts w:ascii="Times New Roman" w:hAnsi="Times New Roman"/>
          <w:i/>
          <w:lang w:val="en-GB"/>
        </w:rPr>
        <w:t>A theoretical approach to the concept of the costs of quality</w:t>
      </w:r>
      <w:r w:rsidRPr="00F22B6D">
        <w:rPr>
          <w:rFonts w:ascii="Times New Roman" w:hAnsi="Times New Roman"/>
          <w:lang w:val="en-GB"/>
        </w:rPr>
        <w:t>, International Journal of Business and Social Science, vol. 3, no. 11, June.</w:t>
      </w:r>
    </w:p>
    <w:p w14:paraId="04D6269A" w14:textId="77777777" w:rsidR="004271D9" w:rsidRPr="00F22B6D" w:rsidRDefault="004271D9" w:rsidP="00555B1E">
      <w:pPr>
        <w:spacing w:after="0" w:line="240" w:lineRule="auto"/>
        <w:ind w:left="284" w:hanging="284"/>
        <w:jc w:val="both"/>
        <w:rPr>
          <w:rFonts w:ascii="Times New Roman" w:hAnsi="Times New Roman"/>
          <w:bCs/>
          <w:lang w:val="en-GB"/>
        </w:rPr>
      </w:pPr>
      <w:r w:rsidRPr="00F22B6D">
        <w:rPr>
          <w:rFonts w:ascii="Times New Roman" w:hAnsi="Times New Roman"/>
          <w:bCs/>
          <w:lang w:val="en-GB"/>
        </w:rPr>
        <w:t xml:space="preserve">10. </w:t>
      </w:r>
      <w:r w:rsidRPr="00F22B6D">
        <w:rPr>
          <w:rFonts w:ascii="Times New Roman" w:hAnsi="Times New Roman"/>
          <w:lang w:val="en-GB"/>
        </w:rPr>
        <w:t xml:space="preserve">Libby T., Lindsay R.M. (2010), </w:t>
      </w:r>
      <w:r w:rsidRPr="00F22B6D">
        <w:rPr>
          <w:rFonts w:ascii="Times New Roman" w:hAnsi="Times New Roman"/>
          <w:i/>
          <w:lang w:val="en-GB"/>
        </w:rPr>
        <w:t>Beyond budgeting or budgeting reconsidered? A survey of North-American budgeting practice</w:t>
      </w:r>
      <w:r w:rsidRPr="00F22B6D">
        <w:rPr>
          <w:rFonts w:ascii="Times New Roman" w:hAnsi="Times New Roman"/>
          <w:lang w:val="en-GB"/>
        </w:rPr>
        <w:t>, „Management Accounting Research” no. 21.</w:t>
      </w:r>
    </w:p>
    <w:p w14:paraId="2693A263" w14:textId="77777777" w:rsidR="00260796" w:rsidRPr="00F22B6D" w:rsidRDefault="00260796" w:rsidP="00260796">
      <w:pPr>
        <w:spacing w:after="0" w:line="240" w:lineRule="auto"/>
        <w:rPr>
          <w:rFonts w:ascii="Times New Roman" w:hAnsi="Times New Roman"/>
          <w:bCs/>
          <w:lang w:val="en-GB"/>
        </w:rPr>
      </w:pPr>
    </w:p>
    <w:p w14:paraId="08C96B89" w14:textId="77777777" w:rsidR="00260796" w:rsidRPr="00F22B6D" w:rsidRDefault="004271D9" w:rsidP="00555B1E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F22B6D">
        <w:rPr>
          <w:rFonts w:ascii="Times New Roman" w:hAnsi="Times New Roman"/>
          <w:bCs/>
        </w:rPr>
        <w:t>* Publikacje zwarte dostępne w zasobach bibliotecznych Politechniki Częstochowskiej, w przypadku ich braku możliwość wypożyczenia międzybibliotecznego.</w:t>
      </w:r>
    </w:p>
    <w:bookmarkEnd w:id="2"/>
    <w:p w14:paraId="322F29C2" w14:textId="77777777" w:rsidR="00260796" w:rsidRPr="00F22B6D" w:rsidRDefault="00260796" w:rsidP="00260796">
      <w:pPr>
        <w:spacing w:after="0" w:line="240" w:lineRule="auto"/>
        <w:rPr>
          <w:rFonts w:ascii="Times New Roman" w:hAnsi="Times New Roman"/>
          <w:b/>
          <w:bCs/>
        </w:rPr>
      </w:pPr>
    </w:p>
    <w:p w14:paraId="5661B9C9" w14:textId="77777777" w:rsidR="0097448E" w:rsidRPr="00F22B6D" w:rsidRDefault="0097448E" w:rsidP="00260796">
      <w:pPr>
        <w:spacing w:after="0" w:line="240" w:lineRule="auto"/>
        <w:rPr>
          <w:rFonts w:ascii="Times New Roman" w:hAnsi="Times New Roman"/>
          <w:b/>
          <w:bCs/>
        </w:rPr>
      </w:pPr>
      <w:bookmarkStart w:id="3" w:name="_Hlk66207344"/>
      <w:r w:rsidRPr="00F22B6D">
        <w:rPr>
          <w:rFonts w:ascii="Times New Roman" w:hAnsi="Times New Roman"/>
          <w:b/>
          <w:bCs/>
        </w:rPr>
        <w:t>PROWADZĄCY PRZEDMIOT ( IMIĘ, NAZWISKO, ADRES E-MAIL)</w:t>
      </w:r>
    </w:p>
    <w:p w14:paraId="7E214AB4" w14:textId="77777777" w:rsidR="0097448E" w:rsidRPr="00F22B6D" w:rsidRDefault="0097448E" w:rsidP="00260796">
      <w:pPr>
        <w:spacing w:after="0" w:line="240" w:lineRule="auto"/>
        <w:rPr>
          <w:rFonts w:ascii="Times New Roman" w:hAnsi="Times New Roman"/>
          <w:b/>
          <w:bCs/>
        </w:rPr>
      </w:pPr>
      <w:r w:rsidRPr="00F22B6D">
        <w:rPr>
          <w:rFonts w:ascii="Times New Roman" w:eastAsia="Times New Roman" w:hAnsi="Times New Roman"/>
          <w:lang w:eastAsia="pl-PL"/>
        </w:rPr>
        <w:t xml:space="preserve">dr Renata Biadacz, </w:t>
      </w:r>
      <w:hyperlink r:id="rId6" w:history="1">
        <w:r w:rsidRPr="00F22B6D">
          <w:rPr>
            <w:rStyle w:val="Hipercze"/>
            <w:rFonts w:ascii="Times New Roman" w:eastAsia="Times New Roman" w:hAnsi="Times New Roman"/>
            <w:color w:val="auto"/>
            <w:lang w:eastAsia="pl-PL"/>
          </w:rPr>
          <w:t>renata.biadacz@pcz.pl</w:t>
        </w:r>
      </w:hyperlink>
    </w:p>
    <w:p w14:paraId="5E3BD0CD" w14:textId="77777777" w:rsidR="0097448E" w:rsidRPr="00F22B6D" w:rsidRDefault="0097448E" w:rsidP="00260796">
      <w:pPr>
        <w:spacing w:after="0" w:line="240" w:lineRule="auto"/>
        <w:rPr>
          <w:rFonts w:ascii="Times New Roman" w:hAnsi="Times New Roman"/>
          <w:b/>
          <w:bCs/>
        </w:rPr>
      </w:pPr>
      <w:r w:rsidRPr="00F22B6D">
        <w:rPr>
          <w:rFonts w:ascii="Times New Roman" w:eastAsia="Times New Roman" w:hAnsi="Times New Roman"/>
          <w:lang w:eastAsia="pl-PL"/>
        </w:rPr>
        <w:t xml:space="preserve">dr Jolanta Rubik, </w:t>
      </w:r>
      <w:hyperlink r:id="rId7" w:history="1">
        <w:r w:rsidRPr="00F22B6D">
          <w:rPr>
            <w:rStyle w:val="Hipercze"/>
            <w:rFonts w:ascii="Times New Roman" w:eastAsia="Times New Roman" w:hAnsi="Times New Roman"/>
            <w:color w:val="auto"/>
            <w:lang w:eastAsia="pl-PL"/>
          </w:rPr>
          <w:t>jolanta.rubik@pcz.pl</w:t>
        </w:r>
      </w:hyperlink>
    </w:p>
    <w:bookmarkEnd w:id="3"/>
    <w:p w14:paraId="73E373F8" w14:textId="77777777" w:rsidR="00231C4D" w:rsidRPr="00F22B6D" w:rsidRDefault="00231C4D" w:rsidP="00260796">
      <w:pPr>
        <w:spacing w:after="0" w:line="240" w:lineRule="auto"/>
        <w:rPr>
          <w:rFonts w:ascii="Times New Roman" w:hAnsi="Times New Roman"/>
          <w:b/>
          <w:bCs/>
        </w:rPr>
      </w:pPr>
    </w:p>
    <w:p w14:paraId="77E4F2F1" w14:textId="77777777" w:rsidR="00231C4D" w:rsidRPr="00F22B6D" w:rsidRDefault="00231C4D" w:rsidP="00231C4D">
      <w:pPr>
        <w:spacing w:after="0" w:line="240" w:lineRule="auto"/>
        <w:rPr>
          <w:rFonts w:ascii="Times New Roman" w:hAnsi="Times New Roman"/>
          <w:b/>
        </w:rPr>
      </w:pPr>
      <w:r w:rsidRPr="00F22B6D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505"/>
        <w:gridCol w:w="1304"/>
        <w:gridCol w:w="1414"/>
        <w:gridCol w:w="1403"/>
        <w:gridCol w:w="1165"/>
      </w:tblGrid>
      <w:tr w:rsidR="00F22B6D" w:rsidRPr="00F22B6D" w14:paraId="24DDF123" w14:textId="77777777" w:rsidTr="00F73138">
        <w:trPr>
          <w:trHeight w:val="981"/>
        </w:trPr>
        <w:tc>
          <w:tcPr>
            <w:tcW w:w="701" w:type="pct"/>
          </w:tcPr>
          <w:p w14:paraId="2548FF83" w14:textId="77777777" w:rsidR="00231C4D" w:rsidRPr="00F22B6D" w:rsidRDefault="00231C4D" w:rsidP="007E6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7C7F1715" w14:textId="77777777" w:rsidR="00231C4D" w:rsidRPr="00F22B6D" w:rsidRDefault="00231C4D" w:rsidP="00F73138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1382" w:type="pct"/>
          </w:tcPr>
          <w:p w14:paraId="32A5804F" w14:textId="77777777" w:rsidR="00231C4D" w:rsidRPr="00F22B6D" w:rsidRDefault="00231C4D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</w:t>
            </w:r>
          </w:p>
        </w:tc>
        <w:tc>
          <w:tcPr>
            <w:tcW w:w="719" w:type="pct"/>
          </w:tcPr>
          <w:p w14:paraId="12381DF6" w14:textId="77777777" w:rsidR="00231C4D" w:rsidRPr="00F22B6D" w:rsidRDefault="00231C4D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0DE20FE1" w14:textId="77777777" w:rsidR="00231C4D" w:rsidRPr="00F22B6D" w:rsidRDefault="00231C4D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80" w:type="pct"/>
          </w:tcPr>
          <w:p w14:paraId="3487F658" w14:textId="77777777" w:rsidR="00231C4D" w:rsidRPr="00F22B6D" w:rsidRDefault="00231C4D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5F024C02" w14:textId="77777777" w:rsidR="00231C4D" w:rsidRPr="00F22B6D" w:rsidRDefault="00231C4D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74" w:type="pct"/>
          </w:tcPr>
          <w:p w14:paraId="762AD1D9" w14:textId="77777777" w:rsidR="00231C4D" w:rsidRPr="00F22B6D" w:rsidRDefault="00231C4D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14:paraId="63C16BF7" w14:textId="77777777" w:rsidR="00231C4D" w:rsidRPr="00F22B6D" w:rsidRDefault="00231C4D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643" w:type="pct"/>
          </w:tcPr>
          <w:p w14:paraId="0E57BF92" w14:textId="77777777" w:rsidR="00231C4D" w:rsidRPr="00F22B6D" w:rsidRDefault="00231C4D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575CF989" w14:textId="77777777" w:rsidR="00231C4D" w:rsidRPr="00F22B6D" w:rsidRDefault="00231C4D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F22B6D" w:rsidRPr="00F22B6D" w14:paraId="43BA63DF" w14:textId="77777777" w:rsidTr="00F73138">
        <w:trPr>
          <w:trHeight w:val="741"/>
        </w:trPr>
        <w:tc>
          <w:tcPr>
            <w:tcW w:w="701" w:type="pct"/>
          </w:tcPr>
          <w:p w14:paraId="7178828F" w14:textId="77777777" w:rsidR="002F6768" w:rsidRPr="00F22B6D" w:rsidRDefault="002F6768" w:rsidP="002F6768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EU 1</w:t>
            </w:r>
          </w:p>
        </w:tc>
        <w:tc>
          <w:tcPr>
            <w:tcW w:w="1382" w:type="pct"/>
          </w:tcPr>
          <w:p w14:paraId="3735A6A7" w14:textId="77777777" w:rsidR="002F6768" w:rsidRPr="00F22B6D" w:rsidRDefault="002F6768" w:rsidP="00F73138">
            <w:pPr>
              <w:shd w:val="clear" w:color="auto" w:fill="FFFFFF"/>
              <w:spacing w:after="0" w:line="240" w:lineRule="auto"/>
              <w:ind w:right="202"/>
              <w:jc w:val="center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K_W02, K_W09, K_U02, K_U 07, K_U09, K_K06</w:t>
            </w:r>
          </w:p>
        </w:tc>
        <w:tc>
          <w:tcPr>
            <w:tcW w:w="719" w:type="pct"/>
          </w:tcPr>
          <w:p w14:paraId="20473481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780" w:type="pct"/>
          </w:tcPr>
          <w:p w14:paraId="66B5F88D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W1 – W2</w:t>
            </w:r>
          </w:p>
          <w:p w14:paraId="6E0D2232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774" w:type="pct"/>
          </w:tcPr>
          <w:p w14:paraId="08E5C45D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1, 2,3, 4</w:t>
            </w:r>
          </w:p>
        </w:tc>
        <w:tc>
          <w:tcPr>
            <w:tcW w:w="643" w:type="pct"/>
          </w:tcPr>
          <w:p w14:paraId="71AAE259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F1, F2,</w:t>
            </w:r>
            <w:r w:rsidR="009755F8" w:rsidRPr="00F22B6D">
              <w:rPr>
                <w:rFonts w:ascii="Times New Roman" w:eastAsia="Times New Roman" w:hAnsi="Times New Roman"/>
                <w:lang w:eastAsia="pl-PL"/>
              </w:rPr>
              <w:t xml:space="preserve"> F3,</w:t>
            </w:r>
            <w:r w:rsidRPr="00F22B6D">
              <w:rPr>
                <w:rFonts w:ascii="Times New Roman" w:eastAsia="Times New Roman" w:hAnsi="Times New Roman"/>
                <w:lang w:eastAsia="pl-PL"/>
              </w:rPr>
              <w:t xml:space="preserve"> P2</w:t>
            </w:r>
          </w:p>
        </w:tc>
      </w:tr>
      <w:tr w:rsidR="00F22B6D" w:rsidRPr="00F22B6D" w14:paraId="134C9FF8" w14:textId="77777777" w:rsidTr="00F73138">
        <w:trPr>
          <w:trHeight w:val="741"/>
        </w:trPr>
        <w:tc>
          <w:tcPr>
            <w:tcW w:w="701" w:type="pct"/>
          </w:tcPr>
          <w:p w14:paraId="60963F72" w14:textId="77777777" w:rsidR="002F6768" w:rsidRPr="00F22B6D" w:rsidRDefault="002F6768" w:rsidP="002F6768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lastRenderedPageBreak/>
              <w:t>EU 2</w:t>
            </w:r>
          </w:p>
        </w:tc>
        <w:tc>
          <w:tcPr>
            <w:tcW w:w="1382" w:type="pct"/>
          </w:tcPr>
          <w:p w14:paraId="7F0CE5A8" w14:textId="77777777" w:rsidR="002F6768" w:rsidRPr="00F22B6D" w:rsidRDefault="002F6768" w:rsidP="00F731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K_W02, K_W09, K_U02, K_U07, K_K04, K_K06</w:t>
            </w:r>
          </w:p>
        </w:tc>
        <w:tc>
          <w:tcPr>
            <w:tcW w:w="719" w:type="pct"/>
          </w:tcPr>
          <w:p w14:paraId="2CD357CB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80" w:type="pct"/>
          </w:tcPr>
          <w:p w14:paraId="42DBC0AA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W3 – W12,</w:t>
            </w:r>
          </w:p>
          <w:p w14:paraId="037B2343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C2-C13; C14-C15</w:t>
            </w:r>
          </w:p>
        </w:tc>
        <w:tc>
          <w:tcPr>
            <w:tcW w:w="774" w:type="pct"/>
          </w:tcPr>
          <w:p w14:paraId="26046B3A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643" w:type="pct"/>
          </w:tcPr>
          <w:p w14:paraId="12925828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 xml:space="preserve">F1, F2, </w:t>
            </w:r>
            <w:r w:rsidR="009755F8" w:rsidRPr="00F22B6D">
              <w:rPr>
                <w:rFonts w:ascii="Times New Roman" w:eastAsia="Times New Roman" w:hAnsi="Times New Roman"/>
                <w:lang w:eastAsia="pl-PL"/>
              </w:rPr>
              <w:t xml:space="preserve">F3, </w:t>
            </w:r>
            <w:r w:rsidRPr="00F22B6D">
              <w:rPr>
                <w:rFonts w:ascii="Times New Roman" w:eastAsia="Times New Roman" w:hAnsi="Times New Roman"/>
                <w:lang w:eastAsia="pl-PL"/>
              </w:rPr>
              <w:t>P1,P2</w:t>
            </w:r>
          </w:p>
        </w:tc>
      </w:tr>
      <w:tr w:rsidR="00F22B6D" w:rsidRPr="00F22B6D" w14:paraId="271D113F" w14:textId="77777777" w:rsidTr="00F73138">
        <w:trPr>
          <w:trHeight w:val="688"/>
        </w:trPr>
        <w:tc>
          <w:tcPr>
            <w:tcW w:w="701" w:type="pct"/>
          </w:tcPr>
          <w:p w14:paraId="7DA1B1BA" w14:textId="77777777" w:rsidR="002F6768" w:rsidRPr="00F22B6D" w:rsidRDefault="002F6768" w:rsidP="002F6768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EU 3</w:t>
            </w:r>
          </w:p>
        </w:tc>
        <w:tc>
          <w:tcPr>
            <w:tcW w:w="1382" w:type="pct"/>
          </w:tcPr>
          <w:p w14:paraId="3F2C1518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</w:rPr>
              <w:t>K_W02, K_W09, K_U02, K_U07, K_U09, K_K04, K_K06</w:t>
            </w:r>
          </w:p>
        </w:tc>
        <w:tc>
          <w:tcPr>
            <w:tcW w:w="719" w:type="pct"/>
          </w:tcPr>
          <w:p w14:paraId="1932228C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780" w:type="pct"/>
          </w:tcPr>
          <w:p w14:paraId="33640CC2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W4-W5, C4-C7, C14-C15</w:t>
            </w:r>
          </w:p>
        </w:tc>
        <w:tc>
          <w:tcPr>
            <w:tcW w:w="774" w:type="pct"/>
          </w:tcPr>
          <w:p w14:paraId="204A3549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643" w:type="pct"/>
          </w:tcPr>
          <w:p w14:paraId="59EAFDF2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 xml:space="preserve">F1, F2, </w:t>
            </w:r>
            <w:r w:rsidR="009755F8" w:rsidRPr="00F22B6D">
              <w:rPr>
                <w:rFonts w:ascii="Times New Roman" w:eastAsia="Times New Roman" w:hAnsi="Times New Roman"/>
                <w:lang w:eastAsia="pl-PL"/>
              </w:rPr>
              <w:t xml:space="preserve">F3, </w:t>
            </w:r>
            <w:r w:rsidRPr="00F22B6D">
              <w:rPr>
                <w:rFonts w:ascii="Times New Roman" w:eastAsia="Times New Roman" w:hAnsi="Times New Roman"/>
                <w:lang w:eastAsia="pl-PL"/>
              </w:rPr>
              <w:t>P1, P2</w:t>
            </w:r>
          </w:p>
        </w:tc>
      </w:tr>
      <w:tr w:rsidR="00F22B6D" w:rsidRPr="00F22B6D" w14:paraId="5A79DB79" w14:textId="77777777" w:rsidTr="00F73138">
        <w:trPr>
          <w:trHeight w:val="709"/>
        </w:trPr>
        <w:tc>
          <w:tcPr>
            <w:tcW w:w="701" w:type="pct"/>
          </w:tcPr>
          <w:p w14:paraId="212B59AF" w14:textId="77777777" w:rsidR="002F6768" w:rsidRPr="00F22B6D" w:rsidRDefault="002F6768" w:rsidP="002F6768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EU 4</w:t>
            </w:r>
          </w:p>
        </w:tc>
        <w:tc>
          <w:tcPr>
            <w:tcW w:w="1382" w:type="pct"/>
          </w:tcPr>
          <w:p w14:paraId="171C401B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</w:rPr>
              <w:t>K_W02, K_W09, K_U02, K_U07, K_U09, K_K04, K_K06</w:t>
            </w:r>
          </w:p>
        </w:tc>
        <w:tc>
          <w:tcPr>
            <w:tcW w:w="719" w:type="pct"/>
          </w:tcPr>
          <w:p w14:paraId="31D401C2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780" w:type="pct"/>
          </w:tcPr>
          <w:p w14:paraId="2D5440ED" w14:textId="519DC655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W6-W8, W 11-W12, C8-C11</w:t>
            </w:r>
          </w:p>
        </w:tc>
        <w:tc>
          <w:tcPr>
            <w:tcW w:w="774" w:type="pct"/>
          </w:tcPr>
          <w:p w14:paraId="144B8896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1,2,5</w:t>
            </w:r>
          </w:p>
        </w:tc>
        <w:tc>
          <w:tcPr>
            <w:tcW w:w="643" w:type="pct"/>
          </w:tcPr>
          <w:p w14:paraId="30C396B8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 xml:space="preserve">F1, F2, </w:t>
            </w:r>
            <w:r w:rsidR="009755F8" w:rsidRPr="00F22B6D">
              <w:rPr>
                <w:rFonts w:ascii="Times New Roman" w:eastAsia="Times New Roman" w:hAnsi="Times New Roman"/>
                <w:lang w:eastAsia="pl-PL"/>
              </w:rPr>
              <w:t xml:space="preserve">F3, </w:t>
            </w:r>
            <w:r w:rsidRPr="00F22B6D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  <w:tr w:rsidR="009755F8" w:rsidRPr="00F22B6D" w14:paraId="41BA9F93" w14:textId="77777777" w:rsidTr="00F73138">
        <w:trPr>
          <w:trHeight w:val="695"/>
        </w:trPr>
        <w:tc>
          <w:tcPr>
            <w:tcW w:w="701" w:type="pct"/>
          </w:tcPr>
          <w:p w14:paraId="0FE58781" w14:textId="77777777" w:rsidR="002F6768" w:rsidRPr="00F22B6D" w:rsidRDefault="002F6768" w:rsidP="002F6768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EU 5</w:t>
            </w:r>
          </w:p>
        </w:tc>
        <w:tc>
          <w:tcPr>
            <w:tcW w:w="1382" w:type="pct"/>
          </w:tcPr>
          <w:p w14:paraId="738C0B78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hAnsi="Times New Roman"/>
              </w:rPr>
              <w:t>K_W02, K_W09, K_U02, K_U07, K_U09, K_K04, K_K06</w:t>
            </w:r>
          </w:p>
        </w:tc>
        <w:tc>
          <w:tcPr>
            <w:tcW w:w="719" w:type="pct"/>
          </w:tcPr>
          <w:p w14:paraId="5EA0EFDB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780" w:type="pct"/>
          </w:tcPr>
          <w:p w14:paraId="5F1E88BC" w14:textId="2CCE9B93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W9-W11; C12-C13</w:t>
            </w:r>
          </w:p>
        </w:tc>
        <w:tc>
          <w:tcPr>
            <w:tcW w:w="774" w:type="pct"/>
          </w:tcPr>
          <w:p w14:paraId="31708EE1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1,2,5</w:t>
            </w:r>
          </w:p>
        </w:tc>
        <w:tc>
          <w:tcPr>
            <w:tcW w:w="643" w:type="pct"/>
          </w:tcPr>
          <w:p w14:paraId="46262DDF" w14:textId="77777777" w:rsidR="002F6768" w:rsidRPr="00F22B6D" w:rsidRDefault="002F6768" w:rsidP="00F73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22B6D">
              <w:rPr>
                <w:rFonts w:ascii="Times New Roman" w:eastAsia="Times New Roman" w:hAnsi="Times New Roman"/>
                <w:lang w:eastAsia="pl-PL"/>
              </w:rPr>
              <w:t>F1, F2,</w:t>
            </w:r>
            <w:r w:rsidR="009755F8" w:rsidRPr="00F22B6D">
              <w:rPr>
                <w:rFonts w:ascii="Times New Roman" w:eastAsia="Times New Roman" w:hAnsi="Times New Roman"/>
                <w:lang w:eastAsia="pl-PL"/>
              </w:rPr>
              <w:t xml:space="preserve">  F3,</w:t>
            </w:r>
            <w:r w:rsidRPr="00F22B6D">
              <w:rPr>
                <w:rFonts w:ascii="Times New Roman" w:eastAsia="Times New Roman" w:hAnsi="Times New Roman"/>
                <w:lang w:eastAsia="pl-PL"/>
              </w:rPr>
              <w:t xml:space="preserve"> P2</w:t>
            </w:r>
          </w:p>
        </w:tc>
      </w:tr>
    </w:tbl>
    <w:p w14:paraId="2F88A2E5" w14:textId="77777777" w:rsidR="00231C4D" w:rsidRPr="00F22B6D" w:rsidRDefault="00231C4D" w:rsidP="00231C4D">
      <w:pPr>
        <w:spacing w:after="0" w:line="240" w:lineRule="auto"/>
        <w:ind w:left="360"/>
        <w:rPr>
          <w:rFonts w:ascii="Times New Roman" w:hAnsi="Times New Roman"/>
          <w:b/>
          <w:bCs/>
        </w:rPr>
      </w:pPr>
    </w:p>
    <w:p w14:paraId="27DDF286" w14:textId="77777777" w:rsidR="00231C4D" w:rsidRPr="00F22B6D" w:rsidRDefault="00231C4D" w:rsidP="00231C4D">
      <w:pPr>
        <w:spacing w:after="0" w:line="240" w:lineRule="auto"/>
        <w:rPr>
          <w:rFonts w:ascii="Times New Roman" w:hAnsi="Times New Roman"/>
          <w:b/>
          <w:bCs/>
        </w:rPr>
      </w:pPr>
      <w:r w:rsidRPr="00F22B6D">
        <w:rPr>
          <w:rFonts w:ascii="Times New Roman" w:hAnsi="Times New Roman"/>
          <w:b/>
          <w:bCs/>
        </w:rPr>
        <w:t>FORMY OCENY – SZCZEGÓŁY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6"/>
        <w:gridCol w:w="1982"/>
        <w:gridCol w:w="1983"/>
        <w:gridCol w:w="1982"/>
        <w:gridCol w:w="1983"/>
      </w:tblGrid>
      <w:tr w:rsidR="00F22B6D" w:rsidRPr="00F22B6D" w14:paraId="30BA9FE1" w14:textId="77777777" w:rsidTr="00F73138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DD586" w14:textId="7B22C1FE" w:rsidR="00231C4D" w:rsidRPr="00F22B6D" w:rsidRDefault="00F73138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E53D2A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832AC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CD617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DEF85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F22B6D" w:rsidRPr="00F22B6D" w14:paraId="3787E067" w14:textId="77777777" w:rsidTr="00F73138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944286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EU 1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C8C29C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 xml:space="preserve">Student nie posiada podstawowej wiedzy z zakresu rachunkowości i rachunku kosztów. </w:t>
            </w:r>
            <w:r w:rsidRPr="00F22B6D">
              <w:rPr>
                <w:rFonts w:ascii="Times New Roman" w:hAnsi="Times New Roman"/>
              </w:rPr>
              <w:br/>
              <w:t>Nie umie zdefiniować pojęć z zakresu decyzyjnego rachunku kosztów.</w:t>
            </w:r>
          </w:p>
          <w:p w14:paraId="0CDE896F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Nie wykazuje się znajomością identyfikacji kosztów wyodrębnianych dla potrzeb zarządzania.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4B189E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 xml:space="preserve">Student posiada podstawową wiedzę z zakresu rachunkowości i rachunku kosztów. </w:t>
            </w:r>
            <w:r w:rsidRPr="00F22B6D">
              <w:rPr>
                <w:rFonts w:ascii="Times New Roman" w:hAnsi="Times New Roman"/>
              </w:rPr>
              <w:br/>
              <w:t xml:space="preserve">Ma problemy jednak ze zdefiniowaniem pojęć z zakresu decyzyjnego rachunku kosztów. </w:t>
            </w:r>
          </w:p>
          <w:p w14:paraId="47C624C6" w14:textId="6B92F9BD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Wykazuje się znajomością identyfikacji kosztów wyodrębnianych dla potrzeb zarządzania jednak nie posiada wystarczających umiejętności wykorzystania informacji kosztowych w wybranych obszarach decyzyjnych.</w:t>
            </w:r>
          </w:p>
          <w:p w14:paraId="177DA5C3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A4CD78C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0F5E80F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D444E3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Student posiada wiedzę z zakresu rachunkowości i rachunku kosztów. Umie prawidłowo zdefiniować podstawowe pojęcia z zakresu decyzyjnego rachunku kosztów, właściwie identyfikuje koszty wyodrębniane dla potrzeb zarządzania.</w:t>
            </w:r>
          </w:p>
          <w:p w14:paraId="0E63B693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 xml:space="preserve"> Posiada umiejętność wykorzystania informacji kosztowych w wybranych obszarach decyzyjnych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FD908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 xml:space="preserve">Student posiada wiedzę z zakresu rachunkowości i rachunku kosztów. Umie prawidłowo zdefiniować pojęcia decyzyjnego rachunku kosztów. </w:t>
            </w:r>
          </w:p>
          <w:p w14:paraId="5215C127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 xml:space="preserve">Dostrzega rolę rachunku kosztów jako istotnego elementu systemu informacyjnego przedsiębiorstwa. Biegle identyfikuje koszty wyodrębniane dla potrzeb zarządzania. </w:t>
            </w:r>
          </w:p>
          <w:p w14:paraId="279FC651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Posiada umiejętność wykorzystania informacji kosztowych w wybranych obszarach decyzyjnych w stopniu bardzo dobrym.</w:t>
            </w:r>
          </w:p>
        </w:tc>
      </w:tr>
      <w:tr w:rsidR="00F22B6D" w:rsidRPr="00F22B6D" w14:paraId="3AD36B7E" w14:textId="77777777" w:rsidTr="00F73138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89420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EU 2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177F1F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Student nie posiada wystarczającej wiedzy pozwalającej na efektywne zarządzanie kosztami oraz podejmowanie decyzji w zakresie wykorzystania instrumentów rachunkowości dla potrzeb zarządzania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748687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 xml:space="preserve">Student posiada ograniczoną wiedzę pozwalającą na efektywne zarządzanie kosztami oraz podejmowanie decyzji w zakresie wykorzystania instrumentów rachunkowości dla potrzeb zarządzania, </w:t>
            </w:r>
            <w:r w:rsidRPr="00F22B6D">
              <w:rPr>
                <w:rFonts w:ascii="Times New Roman" w:hAnsi="Times New Roman"/>
              </w:rPr>
              <w:lastRenderedPageBreak/>
              <w:t>nie posiada jednak umiejętności praktycznego wykorzystania zdobytej wiedzy.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9C0B5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lastRenderedPageBreak/>
              <w:t xml:space="preserve">Student posiada wiedzę pozwalającą na efektywne zarządzanie kosztami oraz podejmowanie decyzji w zakresie wykorzystania instrumentów rachunkowości dla potrzeb zarządzania, posiada umiejętność </w:t>
            </w:r>
            <w:r w:rsidRPr="00F22B6D">
              <w:rPr>
                <w:rFonts w:ascii="Times New Roman" w:hAnsi="Times New Roman"/>
              </w:rPr>
              <w:lastRenderedPageBreak/>
              <w:t>praktycznego wykorzystania zdobytej wiedzy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42CD86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lastRenderedPageBreak/>
              <w:t xml:space="preserve">Student opanował w stopniu bardzo dobrym wiedzę pozwalającą na efektywne zarządzanie kosztami oraz podejmowanie decyzji w zakresie wykorzystania instrumentów rachunkowości dla </w:t>
            </w:r>
            <w:r w:rsidRPr="00F22B6D">
              <w:rPr>
                <w:rFonts w:ascii="Times New Roman" w:hAnsi="Times New Roman"/>
              </w:rPr>
              <w:lastRenderedPageBreak/>
              <w:t>potrzeb zarządzania, posiada umiejętność praktycznego wykorzystania zdobytej wiedzy</w:t>
            </w:r>
          </w:p>
        </w:tc>
      </w:tr>
      <w:tr w:rsidR="00F22B6D" w:rsidRPr="00F22B6D" w14:paraId="3E7BD69B" w14:textId="77777777" w:rsidTr="00F73138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CF8422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lastRenderedPageBreak/>
              <w:t>EU 3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CF181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Student nie potrafi scharakteryzować współczesnych rozwiązań w zakresie zasobowego rachunku kosztów (ABC, TDABC, Procesowy rachunek kosztów, Zasobowo – procesowy rachunek kosztów (RCA).</w:t>
            </w:r>
          </w:p>
          <w:p w14:paraId="6299C3F1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Nie posiada umiejętności praktycznego wykorzystania zdobytej wiedzy.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EEBD6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Student  potrafi w stopniu podstawowym scharakteryzować współczesne rozwiązania w zakresie zasobowego rachunku kosztów (ABC, TDABC, Procesowy rachunek kosztów, Zasobowo – procesowy rachunek kosztów (RCA).</w:t>
            </w:r>
          </w:p>
          <w:p w14:paraId="31AA512D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Nie posiada jednak umiejętności praktycznego wykorzystania zdobytej wiedzy.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F8FC6B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Student  potrafi scharakteryzować współczesne rozwiązania w zakresie zasobowego rachunku kosztów (ABC, TDABC, Procesowy rachunek kosztów, Zasobowo – procesowy rachunek kosztów (RCA).</w:t>
            </w:r>
          </w:p>
          <w:p w14:paraId="03F8833F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Posiada umiejętność praktycznego wykorzystania zdobytej wiedzy.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FAA6D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Student  potrafi scharakteryzować współczesne rozwiązania w zakresie zasobowego rachunku kosztów (ABC, TDABC, Procesowy rachunek kosztów, Zasobowo – procesowy rachunek kosztów (RCA).</w:t>
            </w:r>
          </w:p>
          <w:p w14:paraId="0CCA0DB0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Posiada umiejętność praktycznego wykorzystania zdobytej wiedzy w stopniu bardzo dobrym</w:t>
            </w:r>
          </w:p>
        </w:tc>
      </w:tr>
      <w:tr w:rsidR="00F22B6D" w:rsidRPr="00F22B6D" w14:paraId="53F0603D" w14:textId="77777777" w:rsidTr="00F73138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E4BE98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EU 4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08F3A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 xml:space="preserve">Student nie posiada podstawowej wiedzy z zakresu projakościowych rachunków kosztów (Rachunek kosztów jakości, Target </w:t>
            </w:r>
            <w:proofErr w:type="spellStart"/>
            <w:r w:rsidRPr="00F22B6D">
              <w:rPr>
                <w:rFonts w:ascii="Times New Roman" w:hAnsi="Times New Roman"/>
              </w:rPr>
              <w:t>costing</w:t>
            </w:r>
            <w:proofErr w:type="spellEnd"/>
            <w:r w:rsidRPr="00F22B6D">
              <w:rPr>
                <w:rFonts w:ascii="Times New Roman" w:hAnsi="Times New Roman"/>
              </w:rPr>
              <w:t xml:space="preserve">, </w:t>
            </w:r>
            <w:proofErr w:type="spellStart"/>
            <w:r w:rsidRPr="00F22B6D">
              <w:rPr>
                <w:rFonts w:ascii="Times New Roman" w:hAnsi="Times New Roman"/>
              </w:rPr>
              <w:t>Kaizen</w:t>
            </w:r>
            <w:proofErr w:type="spellEnd"/>
            <w:r w:rsidRPr="00F22B6D">
              <w:rPr>
                <w:rFonts w:ascii="Times New Roman" w:hAnsi="Times New Roman"/>
              </w:rPr>
              <w:t xml:space="preserve"> </w:t>
            </w:r>
            <w:proofErr w:type="spellStart"/>
            <w:r w:rsidRPr="00F22B6D">
              <w:rPr>
                <w:rFonts w:ascii="Times New Roman" w:hAnsi="Times New Roman"/>
              </w:rPr>
              <w:t>costing</w:t>
            </w:r>
            <w:proofErr w:type="spellEnd"/>
            <w:r w:rsidRPr="00F22B6D">
              <w:rPr>
                <w:rFonts w:ascii="Times New Roman" w:hAnsi="Times New Roman"/>
              </w:rPr>
              <w:t>)</w:t>
            </w:r>
          </w:p>
          <w:p w14:paraId="7A33A53E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Nie umie zdefiniować współczesnych rozwiązań w zakresie projakościowych rachunków kosztów.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7416C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 xml:space="preserve">Student posiada podstawową wiedzę z zakresu projakościowych rachunków kosztów. </w:t>
            </w:r>
          </w:p>
          <w:p w14:paraId="7075967C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Ma jednak problemy poprawnym zdefiniowaniem współczesnych rozwiązań w zakresie projakościowych rachunków kosztów.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1B1379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Student posiada wiedzę z zakresu projakościowych rachunków kosztów Umie prawidłowo zdefiniować podstawowe pojęcia dotyczące współczesnych rozwiązań w zakresie projakościowych rachunków kosztów.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6EFAF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 xml:space="preserve">Student posiada wiedzę z zakresu projakościowych rachunków kosztów Umie prawidłowo zdefiniować podstawowe pojęcia dotyczące współczesnych rozwiązań w zakresie projakościowych rachunków kosztów. Dostrzega rolę projakościowych rachunków kosztów w procesie decyzyjnym. </w:t>
            </w:r>
          </w:p>
          <w:p w14:paraId="09E5E78A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Posiada bardzo dobrze opanowaną umiejętność praktycznego wykorzystania zdobytej wiedzy.</w:t>
            </w:r>
          </w:p>
        </w:tc>
      </w:tr>
      <w:tr w:rsidR="00F22B6D" w:rsidRPr="00F22B6D" w14:paraId="6B7E5A30" w14:textId="77777777" w:rsidTr="00F73138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A8EC76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EU 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843EB6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 xml:space="preserve">Student nie posiada podstawowej wiedzy pozwalającej na efektywne zarządzanie m.in. kosztami środowiskowymi, </w:t>
            </w:r>
            <w:r w:rsidRPr="00F22B6D">
              <w:rPr>
                <w:rFonts w:ascii="Times New Roman" w:hAnsi="Times New Roman"/>
              </w:rPr>
              <w:lastRenderedPageBreak/>
              <w:t>czy kosztami logistycznymi</w:t>
            </w:r>
          </w:p>
          <w:p w14:paraId="0A66AFC7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Nie umie zdefiniować współczesnych rozwiązań w zakresie tych rachunków kosztów.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208BC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lastRenderedPageBreak/>
              <w:t xml:space="preserve">Student posiada podstawową wiedzę pozwalającą na efektywne zarządzanie m.in. kosztami środowiskowymi, </w:t>
            </w:r>
            <w:r w:rsidRPr="00F22B6D">
              <w:rPr>
                <w:rFonts w:ascii="Times New Roman" w:hAnsi="Times New Roman"/>
              </w:rPr>
              <w:lastRenderedPageBreak/>
              <w:t xml:space="preserve">czy kosztami logistycznymi. </w:t>
            </w:r>
          </w:p>
          <w:p w14:paraId="51C5EAEA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Ma jednak problemy poprawnym zdefiniowaniem współczesnych rozwiązań w tym zakresie.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D1EBF3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lastRenderedPageBreak/>
              <w:t xml:space="preserve">Student posiada wiedzę pozwalającą na efektywne zarządzanie m.in. kosztami środowiskowymi, </w:t>
            </w:r>
            <w:r w:rsidRPr="00F22B6D">
              <w:rPr>
                <w:rFonts w:ascii="Times New Roman" w:hAnsi="Times New Roman"/>
              </w:rPr>
              <w:lastRenderedPageBreak/>
              <w:t xml:space="preserve">czy kosztami logistycznymi. </w:t>
            </w:r>
          </w:p>
          <w:p w14:paraId="0055940F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Umie prawidłowo zdefiniować podstawowe pojęcia dotyczące współczesnych rozwiązań w tym zakresie.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DC190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lastRenderedPageBreak/>
              <w:t xml:space="preserve">Student posiada wiedzę pozwalającą na efektywne zarządzanie m.in. kosztami środowiskowymi, </w:t>
            </w:r>
            <w:r w:rsidRPr="00F22B6D">
              <w:rPr>
                <w:rFonts w:ascii="Times New Roman" w:hAnsi="Times New Roman"/>
              </w:rPr>
              <w:lastRenderedPageBreak/>
              <w:t xml:space="preserve">czy kosztami logistycznymi. </w:t>
            </w:r>
          </w:p>
          <w:p w14:paraId="0697A169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 xml:space="preserve">Umie prawidłowo zdefiniować podstawowe pojęcia dotyczące współczesnych rozwiązań w tym zakresie. </w:t>
            </w:r>
          </w:p>
          <w:p w14:paraId="0217F0D2" w14:textId="77777777" w:rsidR="00231C4D" w:rsidRPr="00F22B6D" w:rsidRDefault="00231C4D" w:rsidP="007E69EE">
            <w:pPr>
              <w:spacing w:after="0" w:line="240" w:lineRule="auto"/>
              <w:rPr>
                <w:rFonts w:ascii="Times New Roman" w:hAnsi="Times New Roman"/>
              </w:rPr>
            </w:pPr>
            <w:r w:rsidRPr="00F22B6D">
              <w:rPr>
                <w:rFonts w:ascii="Times New Roman" w:hAnsi="Times New Roman"/>
              </w:rPr>
              <w:t>Dostrzega rolę rachunków kosztów środowiskowych i rachunku kosztów logistycznych w procesie decyzyjnym. Posiada bardzo dobrze opanowaną umiejętność praktycznego wykorzystania zdobytej wiedzy.</w:t>
            </w:r>
          </w:p>
        </w:tc>
      </w:tr>
    </w:tbl>
    <w:p w14:paraId="6956E297" w14:textId="77777777" w:rsidR="00231C4D" w:rsidRPr="00F22B6D" w:rsidRDefault="00231C4D" w:rsidP="004271D9">
      <w:pPr>
        <w:spacing w:after="0" w:line="240" w:lineRule="auto"/>
        <w:rPr>
          <w:rFonts w:ascii="Times New Roman" w:hAnsi="Times New Roman"/>
          <w:b/>
          <w:bCs/>
        </w:rPr>
      </w:pPr>
    </w:p>
    <w:p w14:paraId="54138AAC" w14:textId="77777777" w:rsidR="00555B1E" w:rsidRPr="00F22B6D" w:rsidRDefault="00555B1E" w:rsidP="00555B1E">
      <w:pPr>
        <w:spacing w:after="0" w:line="240" w:lineRule="auto"/>
        <w:rPr>
          <w:rFonts w:ascii="Times New Roman" w:hAnsi="Times New Roman"/>
          <w:b/>
        </w:rPr>
      </w:pPr>
      <w:r w:rsidRPr="00F22B6D">
        <w:rPr>
          <w:rFonts w:ascii="Times New Roman" w:hAnsi="Times New Roman"/>
          <w:b/>
        </w:rPr>
        <w:t>INNE PRZYDATNE INFORMACJE O PRZEDMIOCIE</w:t>
      </w:r>
    </w:p>
    <w:p w14:paraId="6241D6FB" w14:textId="77777777" w:rsidR="00F73138" w:rsidRPr="00F22B6D" w:rsidRDefault="00F73138" w:rsidP="00F73138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1. Informacja gdzie można zapoznać się z prezentacjami do zajęć itp.</w:t>
      </w:r>
    </w:p>
    <w:p w14:paraId="12E13ADF" w14:textId="77777777" w:rsidR="00F73138" w:rsidRPr="00F22B6D" w:rsidRDefault="00F73138" w:rsidP="00F73138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659C2EC3" w14:textId="77777777" w:rsidR="00F73138" w:rsidRPr="00F22B6D" w:rsidRDefault="00F73138" w:rsidP="00F73138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2. Informacje na temat miejsca odbywania się zajęć</w:t>
      </w:r>
    </w:p>
    <w:p w14:paraId="33BAE00F" w14:textId="77777777" w:rsidR="00F73138" w:rsidRPr="00F22B6D" w:rsidRDefault="00F73138" w:rsidP="00F73138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23326489" w14:textId="77777777" w:rsidR="00F73138" w:rsidRPr="00F22B6D" w:rsidRDefault="00F73138" w:rsidP="00F73138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3. Informacje na temat terminu zajęć (dzień tygodnia/ godzina)</w:t>
      </w:r>
    </w:p>
    <w:p w14:paraId="5F47A160" w14:textId="77777777" w:rsidR="00F73138" w:rsidRPr="00F22B6D" w:rsidRDefault="00F73138" w:rsidP="00F73138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Informacje znajdują się na stronie internetowej Wydziału Zarządzania oraz w gablotach dziekanatu.</w:t>
      </w:r>
    </w:p>
    <w:p w14:paraId="5A06D643" w14:textId="77777777" w:rsidR="00F73138" w:rsidRPr="00F22B6D" w:rsidRDefault="00F73138" w:rsidP="00F73138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4. Informacja na temat konsultacji (godziny + miejsce)</w:t>
      </w:r>
    </w:p>
    <w:p w14:paraId="302310D5" w14:textId="5356A1E1" w:rsidR="00555B1E" w:rsidRPr="00F22B6D" w:rsidRDefault="00F73138" w:rsidP="00F73138">
      <w:pPr>
        <w:spacing w:after="0" w:line="240" w:lineRule="auto"/>
        <w:jc w:val="both"/>
        <w:rPr>
          <w:rFonts w:ascii="Times New Roman" w:hAnsi="Times New Roman"/>
        </w:rPr>
      </w:pPr>
      <w:r w:rsidRPr="00F22B6D">
        <w:rPr>
          <w:rFonts w:ascii="Times New Roman" w:hAnsi="Times New Roman"/>
        </w:rPr>
        <w:t>Informacja podawana jest na pierwszych zajęciach, dostępna jest także na stronie internetowej Wydziału Zarządzania</w:t>
      </w:r>
      <w:bookmarkEnd w:id="0"/>
    </w:p>
    <w:sectPr w:rsidR="00555B1E" w:rsidRPr="00F22B6D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FE1362"/>
    <w:multiLevelType w:val="hybridMultilevel"/>
    <w:tmpl w:val="AD5AE75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40D4C"/>
    <w:multiLevelType w:val="hybridMultilevel"/>
    <w:tmpl w:val="5302DE1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C228E"/>
    <w:multiLevelType w:val="hybridMultilevel"/>
    <w:tmpl w:val="CDFCB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D7E13"/>
    <w:multiLevelType w:val="hybridMultilevel"/>
    <w:tmpl w:val="E9261D98"/>
    <w:lvl w:ilvl="0" w:tplc="3A14704E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1E083A"/>
    <w:multiLevelType w:val="hybridMultilevel"/>
    <w:tmpl w:val="91FCD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35BDF"/>
    <w:rsid w:val="00037B54"/>
    <w:rsid w:val="000469F7"/>
    <w:rsid w:val="00054D01"/>
    <w:rsid w:val="00063990"/>
    <w:rsid w:val="00071658"/>
    <w:rsid w:val="0007428D"/>
    <w:rsid w:val="000A1605"/>
    <w:rsid w:val="000F0EC4"/>
    <w:rsid w:val="000F4EAA"/>
    <w:rsid w:val="001517A6"/>
    <w:rsid w:val="00165F75"/>
    <w:rsid w:val="0019589E"/>
    <w:rsid w:val="001D3421"/>
    <w:rsid w:val="001F4ADB"/>
    <w:rsid w:val="00231C4D"/>
    <w:rsid w:val="00260796"/>
    <w:rsid w:val="00287C55"/>
    <w:rsid w:val="002A04D8"/>
    <w:rsid w:val="002B6110"/>
    <w:rsid w:val="002F6768"/>
    <w:rsid w:val="003052CC"/>
    <w:rsid w:val="003567AB"/>
    <w:rsid w:val="00377528"/>
    <w:rsid w:val="003C0DB3"/>
    <w:rsid w:val="003D67BC"/>
    <w:rsid w:val="003E2CBD"/>
    <w:rsid w:val="003E3DC8"/>
    <w:rsid w:val="003E4F52"/>
    <w:rsid w:val="003E731C"/>
    <w:rsid w:val="0040509F"/>
    <w:rsid w:val="004271D9"/>
    <w:rsid w:val="0045139F"/>
    <w:rsid w:val="00474F2F"/>
    <w:rsid w:val="004A178B"/>
    <w:rsid w:val="004A4AA9"/>
    <w:rsid w:val="004A6E3C"/>
    <w:rsid w:val="004C61A3"/>
    <w:rsid w:val="004E08AE"/>
    <w:rsid w:val="005014D2"/>
    <w:rsid w:val="00525970"/>
    <w:rsid w:val="00555B1E"/>
    <w:rsid w:val="00567887"/>
    <w:rsid w:val="00571896"/>
    <w:rsid w:val="005730AD"/>
    <w:rsid w:val="00584321"/>
    <w:rsid w:val="0058551B"/>
    <w:rsid w:val="00585A96"/>
    <w:rsid w:val="00592C0E"/>
    <w:rsid w:val="005D57AF"/>
    <w:rsid w:val="005E0242"/>
    <w:rsid w:val="005E1BF7"/>
    <w:rsid w:val="005E2DC3"/>
    <w:rsid w:val="005F2BED"/>
    <w:rsid w:val="00601468"/>
    <w:rsid w:val="00633221"/>
    <w:rsid w:val="00646030"/>
    <w:rsid w:val="0066514E"/>
    <w:rsid w:val="00681EEB"/>
    <w:rsid w:val="006901B0"/>
    <w:rsid w:val="00696B95"/>
    <w:rsid w:val="006B1A0B"/>
    <w:rsid w:val="006C1B36"/>
    <w:rsid w:val="006C3773"/>
    <w:rsid w:val="006D4B4D"/>
    <w:rsid w:val="006D7F75"/>
    <w:rsid w:val="006E1353"/>
    <w:rsid w:val="006F105A"/>
    <w:rsid w:val="00705EDF"/>
    <w:rsid w:val="00716105"/>
    <w:rsid w:val="00720FF5"/>
    <w:rsid w:val="00725ACF"/>
    <w:rsid w:val="00727FCD"/>
    <w:rsid w:val="0073741C"/>
    <w:rsid w:val="007454ED"/>
    <w:rsid w:val="007D3EE7"/>
    <w:rsid w:val="007D4E02"/>
    <w:rsid w:val="007E0AFA"/>
    <w:rsid w:val="00845BC2"/>
    <w:rsid w:val="00853D52"/>
    <w:rsid w:val="0089435F"/>
    <w:rsid w:val="008A4AC6"/>
    <w:rsid w:val="008B4521"/>
    <w:rsid w:val="008C6524"/>
    <w:rsid w:val="00911B95"/>
    <w:rsid w:val="00914FF3"/>
    <w:rsid w:val="00935784"/>
    <w:rsid w:val="00947152"/>
    <w:rsid w:val="0097448E"/>
    <w:rsid w:val="009755F8"/>
    <w:rsid w:val="0098384F"/>
    <w:rsid w:val="009929C4"/>
    <w:rsid w:val="009A6211"/>
    <w:rsid w:val="009B109B"/>
    <w:rsid w:val="009B316D"/>
    <w:rsid w:val="009D6F47"/>
    <w:rsid w:val="00A05F36"/>
    <w:rsid w:val="00A17E6A"/>
    <w:rsid w:val="00A4247D"/>
    <w:rsid w:val="00A56F7C"/>
    <w:rsid w:val="00A7093F"/>
    <w:rsid w:val="00A843AB"/>
    <w:rsid w:val="00A94CCF"/>
    <w:rsid w:val="00AF7205"/>
    <w:rsid w:val="00B1513B"/>
    <w:rsid w:val="00B56636"/>
    <w:rsid w:val="00B77A4F"/>
    <w:rsid w:val="00B934CD"/>
    <w:rsid w:val="00B9395C"/>
    <w:rsid w:val="00BB1D27"/>
    <w:rsid w:val="00BB30D8"/>
    <w:rsid w:val="00BB7B7C"/>
    <w:rsid w:val="00BC5C5F"/>
    <w:rsid w:val="00BE0CFB"/>
    <w:rsid w:val="00BF10B7"/>
    <w:rsid w:val="00C63B97"/>
    <w:rsid w:val="00C842C9"/>
    <w:rsid w:val="00CA10FA"/>
    <w:rsid w:val="00CB5AAD"/>
    <w:rsid w:val="00CE1775"/>
    <w:rsid w:val="00CF76FB"/>
    <w:rsid w:val="00D05062"/>
    <w:rsid w:val="00D25827"/>
    <w:rsid w:val="00D2659D"/>
    <w:rsid w:val="00D30A1A"/>
    <w:rsid w:val="00D52D41"/>
    <w:rsid w:val="00D8290F"/>
    <w:rsid w:val="00DA695F"/>
    <w:rsid w:val="00DB10D3"/>
    <w:rsid w:val="00E03F96"/>
    <w:rsid w:val="00E354DD"/>
    <w:rsid w:val="00E805F6"/>
    <w:rsid w:val="00E81A9C"/>
    <w:rsid w:val="00EA5C70"/>
    <w:rsid w:val="00ED7EEB"/>
    <w:rsid w:val="00EE3327"/>
    <w:rsid w:val="00EE7096"/>
    <w:rsid w:val="00EF1C7F"/>
    <w:rsid w:val="00F01F16"/>
    <w:rsid w:val="00F22B6D"/>
    <w:rsid w:val="00F73138"/>
    <w:rsid w:val="00F74CE7"/>
    <w:rsid w:val="00F962D7"/>
    <w:rsid w:val="00FC1738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C4A8B"/>
  <w15:docId w15:val="{96B03CA5-B8F1-43DC-AC33-9DEC25F4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3D67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character" w:styleId="Hipercze">
    <w:name w:val="Hyperlink"/>
    <w:basedOn w:val="Domylnaczcionkaakapitu"/>
    <w:rsid w:val="00E03F96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D67B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4A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4A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4AA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4A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4AA9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4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AA9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67887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678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jolanta.rubik@pcz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enata.biadacz@pcz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F3DF2-C1DA-4F25-9D07-906BFB339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2006</Words>
  <Characters>12037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</dc:creator>
  <cp:lastModifiedBy>Sylwia</cp:lastModifiedBy>
  <cp:revision>12</cp:revision>
  <cp:lastPrinted>2019-06-17T08:52:00Z</cp:lastPrinted>
  <dcterms:created xsi:type="dcterms:W3CDTF">2022-01-20T09:31:00Z</dcterms:created>
  <dcterms:modified xsi:type="dcterms:W3CDTF">2023-05-03T14:43:00Z</dcterms:modified>
</cp:coreProperties>
</file>